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Sale After Default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NOTIFICATION OF DISPOSITION OF COLLATERAL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debtor, obligor, or other person to which the notification is sent]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From: [name, address, and telephone number of secured party]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Debtor(s): [name of debtor(s)]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will sell [or lease or license, as applicable] the [description of collateral] [to the highest qualified bidder] in public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Day and Date: [day of the week and date of public sale]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Time: [time that public sale procedure will commence]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Place: [address where public sale will occur]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entitled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accounting of the unpaid indebtedness secured by the property that we intend to sell [or lease or license, as applicable] [for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charge of $[dollar amount]]. You may request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accounting by calling us at [telephone number].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secured party]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Secured Party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[address of secured party]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Address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