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to Customer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contractor is registered with the state of Washington, registration no. [registration number], and has posted with the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deposit of [amount of bond or deposit] for the purpose of satisfying claims against the contractor for breach of contract including negligent or improper work in the conduct of the contractor's business. The expiration date of this contractor's registration is [date registration expires].</w:t>
      </w:r>
    </w:p>
    <w:p>
      <w:pPr>
        <w:keepNext w:val="0"/>
        <w:spacing w:before="200" w:after="0" w:line="260" w:lineRule="exact"/>
        <w:ind w:left="360" w:right="0" w:firstLine="0"/>
        <w:jc w:val="both"/>
      </w:pPr>
      <w:r>
        <w:rPr>
          <w:rFonts w:ascii="Times New Roman" w:hAnsi="Times New Roman" w:eastAsia="Times New Roman" w:cs="Times New Roman"/>
          <w:b/>
          <w:sz w:val="24"/>
        </w:rPr>
        <w:t xml:space="preserve">THIS BOND OR DEPOSIT MIGHT NOT BE SUFFICIENT TO COVER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CLAIM THAT MIGHT ARISE FROM THE WORK DONE UNDER YOUR CONTRACT.</w:t>
      </w:r>
    </w:p>
    <w:p>
      <w:pPr>
        <w:keepNext w:val="0"/>
        <w:spacing w:before="200" w:after="0" w:line="260" w:lineRule="exact"/>
        <w:ind w:left="360" w:right="0" w:firstLine="0"/>
        <w:jc w:val="both"/>
      </w:pPr>
      <w:r>
        <w:rPr>
          <w:rFonts w:ascii="Times New Roman" w:hAnsi="Times New Roman" w:eastAsia="Times New Roman" w:cs="Times New Roman"/>
          <w:b w:val="0"/>
          <w:sz w:val="24"/>
        </w:rPr>
        <w:t>This bond or deposit is not for your exclusive use because it covers all work performed by this contractor. The bond or deposit is intended to pay valid claims up to [amount] that you and other customers, suppliers, subcontractors, or taxing authorities may have.</w:t>
      </w:r>
    </w:p>
    <w:p>
      <w:pPr>
        <w:keepNext w:val="0"/>
        <w:spacing w:before="200" w:after="0" w:line="260" w:lineRule="exact"/>
        <w:ind w:left="360" w:right="0" w:firstLine="0"/>
        <w:jc w:val="both"/>
      </w:pPr>
      <w:r>
        <w:rPr>
          <w:rFonts w:ascii="Times New Roman" w:hAnsi="Times New Roman" w:eastAsia="Times New Roman" w:cs="Times New Roman"/>
          <w:b/>
          <w:sz w:val="24"/>
        </w:rPr>
        <w:t xml:space="preserve">FOR GREATER PROTECTION YOU MAY WITHHOLD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PERCENTAGE OF YOUR CONTRACT.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may withhold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contractually defined percentage of your construction contract as retainage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stated period of time to provide protection to you and help insure that your project will be completed as required by your contract.</w:t>
      </w:r>
    </w:p>
    <w:p>
      <w:pPr>
        <w:keepNext w:val="0"/>
        <w:spacing w:before="200" w:after="0" w:line="260" w:lineRule="exact"/>
        <w:ind w:left="360" w:right="0" w:firstLine="0"/>
        <w:jc w:val="both"/>
      </w:pPr>
      <w:r>
        <w:rPr>
          <w:rFonts w:ascii="Times New Roman" w:hAnsi="Times New Roman" w:eastAsia="Times New Roman" w:cs="Times New Roman"/>
          <w:b/>
          <w:sz w:val="24"/>
        </w:rPr>
        <w:t>YOUR PROPERTY MAY BE LIENED.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supplier of materials used in your construction project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or subcontractor of your contractor or subcontractors is not paid, your property may be liened to force payment and you could pay twice for the same work.</w:t>
      </w:r>
    </w:p>
    <w:p>
      <w:pPr>
        <w:keepNext w:val="0"/>
        <w:spacing w:before="200" w:after="0" w:line="260" w:lineRule="exact"/>
        <w:ind w:left="360" w:right="0" w:firstLine="0"/>
        <w:jc w:val="both"/>
      </w:pPr>
      <w:r>
        <w:rPr>
          <w:rFonts w:ascii="Times New Roman" w:hAnsi="Times New Roman" w:eastAsia="Times New Roman" w:cs="Times New Roman"/>
          <w:b/>
          <w:sz w:val="24"/>
        </w:rPr>
        <w:t>FOR ADDITIONAL PROTECTION, YOU MAY REQUEST THE CONTRACTOR TO PROVIDE YOU WITH ORIGINAL "LIEN RELEASE" DOCUMENTS FROM EACH SUPPLIER OR SUBCONTRACTOR ON YOUR PROJECT.</w:t>
      </w:r>
    </w:p>
    <w:p>
      <w:pPr>
        <w:keepNext w:val="0"/>
        <w:spacing w:before="200" w:after="0" w:line="260" w:lineRule="exact"/>
        <w:ind w:left="360" w:right="0" w:firstLine="0"/>
        <w:jc w:val="both"/>
      </w:pPr>
      <w:r>
        <w:rPr>
          <w:rFonts w:ascii="Times New Roman" w:hAnsi="Times New Roman" w:eastAsia="Times New Roman" w:cs="Times New Roman"/>
          <w:b w:val="0"/>
          <w:sz w:val="24"/>
        </w:rPr>
        <w:t>The contractor is required to provide you with further information about lien release documents if you request it. General information is also available from the state Department of Labor and Industries.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disclosure statement.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customer)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