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Times New Roman" w:hAnsi="Times New Roman" w:eastAsia="Times New Roman" w:cs="Times New Roman"/>
          <w:sz w:val="24"/>
        </w:rPr>
        <w:t>NOTICE TO NONCONSENTING AND NONVOTING SHAREHOLDERS OF</w:t>
      </w:r>
    </w:p>
    <w:p>
      <w:pPr/>
      <w:r>
        <w:rPr>
          <w:rFonts w:ascii="Times New Roman" w:hAnsi="Times New Roman" w:eastAsia="Times New Roman" w:cs="Times New Roman"/>
          <w:sz w:val="24"/>
        </w:rPr>
        <w:t>[COMPANY NAME]</w:t>
      </w:r>
    </w:p>
    <w:p>
      <w:pPr/>
      <w:r>
        <w:rPr>
          <w:rFonts w:ascii="Times New Roman" w:hAnsi="Times New Roman" w:eastAsia="Times New Roman" w:cs="Times New Roman"/>
          <w:sz w:val="24"/>
        </w:rPr>
        <w:t>OF</w:t>
      </w:r>
    </w:p>
    <w:p>
      <w:pPr/>
      <w:r>
        <w:rPr>
          <w:rFonts w:ascii="Times New Roman" w:hAnsi="Times New Roman" w:eastAsia="Times New Roman" w:cs="Times New Roman"/>
          <w:sz w:val="24"/>
        </w:rPr>
        <w:t>ACTION TAKEN BY WRITTEN CONSENT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Notice is hereby given to the shareholders of [Company Name] (the “Corporation”), pursuant to </w:t>
      </w:r>
      <w:r>
        <w:rPr>
          <w:rFonts w:ascii="Times New Roman" w:hAnsi="Times New Roman" w:eastAsia="Times New Roman" w:cs="Times New Roman"/>
          <w:sz w:val="24"/>
        </w:rPr>
        <w:t>Va. Code Ann. §§ 13.1-657(H-I)</w:t>
      </w:r>
      <w:r>
        <w:rPr>
          <w:rFonts w:ascii="Times New Roman" w:hAnsi="Times New Roman" w:eastAsia="Times New Roman" w:cs="Times New Roman"/>
          <w:sz w:val="24"/>
        </w:rPr>
        <w:t xml:space="preserve">, that, effective [date], the following actions were taken by shareholders of the Corporation holding [a majority] of the outstanding shares of common stock, par value [$0.001] per share of the Corporation by written consent in lieu of a meeting in accordance with </w:t>
      </w:r>
      <w:r>
        <w:rPr>
          <w:rFonts w:ascii="Times New Roman" w:hAnsi="Times New Roman" w:eastAsia="Times New Roman" w:cs="Times New Roman"/>
          <w:sz w:val="24"/>
        </w:rPr>
        <w:t>Va. Code Ann. § 13.1-657</w:t>
      </w:r>
      <w:r>
        <w:rPr>
          <w:rFonts w:ascii="Times New Roman" w:hAnsi="Times New Roman" w:eastAsia="Times New Roman" w:cs="Times New Roman"/>
          <w:sz w:val="24"/>
        </w:rPr>
        <w:t>:</w:t>
      </w:r>
    </w:p>
    <w:p>
      <w:pPr/>
      <w:r>
        <w:rPr>
          <w:rFonts w:ascii="Times New Roman" w:hAnsi="Times New Roman" w:eastAsia="Times New Roman" w:cs="Times New Roman"/>
          <w:sz w:val="24"/>
        </w:rPr>
        <w:t>[Describe actions taken by written consent]</w:t>
      </w:r>
    </w:p>
    <w:p>
      <w:pPr/>
      <w:r>
        <w:rPr>
          <w:rFonts w:ascii="Times New Roman" w:hAnsi="Times New Roman" w:eastAsia="Times New Roman" w:cs="Times New Roman"/>
          <w:sz w:val="24"/>
        </w:rPr>
        <w:t>This notice is being sent pursuant to, and shall constitute notice under, Va. Code Ann. § 13.1-657(I), to each nonvoting shareholder and to each shareholder from whom the Company has not received written consent for such action.</w:t>
      </w:r>
    </w:p>
    <w:p>
      <w:pPr/>
      <w:r>
        <w:rPr>
          <w:rFonts w:ascii="Times New Roman" w:hAnsi="Times New Roman" w:eastAsia="Times New Roman" w:cs="Times New Roman"/>
          <w:sz w:val="24"/>
        </w:rPr>
        <w:t>Dated: [date]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[CORPORATION]</w:t>
      </w:r>
    </w:p>
    <w:p>
      <w:pPr/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