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Nonparty to Produce Documents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TO PRODUCE [DOCUMENTS OR SPECIFY OTHER TANGIBLE ITEMS]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nonparty from whom production or inspection is sought]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you are required to produce the following items at [time for production], on [date of production], at [place of production] to [identify person(s) to whom documents are to be produced] for inspection [and photocopying]: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all documents or other items, or categories of documents or items, to be produced]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[requesting party designation, e.g., Plaintiff] [requesting 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Notice to Produce [Documents or specify other tangible items] has this day been served on [name of nonparty from whom production or inspection is sought] by personal delivery.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further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Notice to Produce [Documents or specify other tangible items] has also this day been served on the following [party / parties] by [manner of service (e.g.,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efiletexas.gov)]: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Defendant]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