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Owner of Retainage Agreement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[Specify work or job description]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Property Code Section 53.057, you are hereby notified that on [date], the undersigned and [name], your original contractor [</w:t>
      </w:r>
      <w:r>
        <w:rPr>
          <w:rFonts w:ascii="Times New Roman" w:hAnsi="Times New Roman" w:eastAsia="Times New Roman" w:cs="Times New Roman"/>
          <w:b/>
          <w:sz w:val="24"/>
        </w:rPr>
        <w:t>ALTERNATE PROVISION: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subcontractor of [name], your original contractor]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retainage agreement by which the undersigned is to [description of work to be performed or materials to be furnished] in connection with the project referenced above. The parties to this agreement use the term “retainage” as it is defined in Property Code Section 53.001(8).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total sum to be retained is $[amount]. [</w:t>
      </w:r>
      <w:r>
        <w:rPr>
          <w:rFonts w:ascii="Times New Roman" w:hAnsi="Times New Roman" w:eastAsia="Times New Roman" w:cs="Times New Roman"/>
          <w:b/>
          <w:sz w:val="24"/>
        </w:rPr>
        <w:t>OPTIONAL PROVISION: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date payment is due for furnishing this (labor or material or specially fabricated material) is [date, if known]].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general terms of such retainage agreement provide [indicate generally the nature of the retainage agreement]. [</w:t>
      </w:r>
      <w:r>
        <w:rPr>
          <w:rFonts w:ascii="Times New Roman" w:hAnsi="Times New Roman" w:eastAsia="Times New Roman" w:cs="Times New Roman"/>
          <w:b/>
          <w:sz w:val="24"/>
        </w:rPr>
        <w:t>ALTERNATE PROVISION: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retainage agreement is attached to this Notice.]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potential claimant]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