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Novation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novation (this “Agreement"), dated as of [date] (the “Effective Date”), is entered into by and among [name of original buyer],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organization] [type of legal entity], with offices located at [address] (the "Original Buyer"), [name of seller],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organization] [type of legal entity], with offices located at [address] (the "Seller"), and [name of substitute buyer],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Organization] [type of legal entity], with offices located at [address] (the "New Buyer").</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Underlying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is entered into with reference to that certain purchase agreement by and between Original Buyer and Seller on [date]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and incorporated herein by this reference (the “Original Contract”). All capitalized but undefined terms used herein shall have the meaning assigned to them in the Original Contract.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Novation.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New Buyer shall be substituted in all respects for Original Buyer in the Original Contract. As such, New Buyer shall acquire all of Original Buyer’s rights and responsibilities under the Original Contract, as they are fully assigned and delegated by Original Buyer to New Buyer. New Buyer agrees to fully perform Original Buyer’s obligations thereunder.</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 from Liability.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Original Buyer is relieved from all of its obligations and liabilities as set forth in the Original Contract, and New Buyer has accepted all such obligations and liabilities.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sz w:val="24"/>
        </w:rPr>
        <w:t>[Name of Original Buyer]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Its:__________________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[Name of New Buyer]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Its:__________________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[Name of Seller]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Its:__________________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Original Contract.</w:t>
      </w:r>
    </w:p>
    <w:p>
      <w:pPr>
        <w:keepNext w:val="0"/>
        <w:spacing w:before="200" w:after="0" w:line="260" w:lineRule="exact"/>
        <w:ind w:left="720" w:right="0" w:firstLine="0"/>
        <w:jc w:val="center"/>
      </w:pPr>
      <w:r>
        <w:rPr>
          <w:rFonts w:ascii="Times New Roman" w:hAnsi="Times New Roman" w:eastAsia="Times New Roman" w:cs="Times New Roman"/>
          <w:b w:val="0"/>
          <w:sz w:val="24"/>
        </w:rPr>
        <w:t>[attach contract]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