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to Interrogatories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FOR THE [NAME] DISTRICT OF [STATE]</w:t>
      </w:r>
      <w:r>
        <w:rPr>
          <w:rFonts w:ascii="Times New Roman" w:hAnsi="Times New Roman" w:eastAsia="Times New Roman" w:cs="Times New Roman"/>
          <w:sz w:val="24"/>
        </w:rPr>
        <w:br/>
      </w:r>
      <w:r>
        <w:rPr>
          <w:rFonts w:ascii="Times New Roman" w:hAnsi="Times New Roman" w:eastAsia="Times New Roman" w:cs="Times New Roman"/>
          <w:b/>
          <w:sz w:val="24"/>
        </w:rPr>
        <w:t>[NAME] DIVISION</w:t>
      </w:r>
    </w:p>
    <w:p>
      <w:pPr>
        <w:keepNext w:val="0"/>
        <w:spacing w:before="200" w:after="0" w:line="260" w:lineRule="exact"/>
        <w:ind w:left="360" w:right="0" w:firstLine="0"/>
        <w:jc w:val="center"/>
      </w:pPr>
      <w:r>
        <w:rPr>
          <w:rFonts w:ascii="Times New Roman" w:hAnsi="Times New Roman" w:eastAsia="Times New Roman" w:cs="Times New Roman"/>
          <w:b/>
          <w:sz w:val="24"/>
        </w:rPr>
        <w:t>[DEFENDANT]’S OBJECTIONS AND RESPONSES TO</w:t>
      </w:r>
      <w:r>
        <w:rPr>
          <w:rFonts w:ascii="Times New Roman" w:hAnsi="Times New Roman" w:eastAsia="Times New Roman" w:cs="Times New Roman"/>
          <w:sz w:val="24"/>
        </w:rPr>
        <w:br/>
      </w:r>
      <w:r>
        <w:rPr>
          <w:rFonts w:ascii="Times New Roman" w:hAnsi="Times New Roman" w:eastAsia="Times New Roman" w:cs="Times New Roman"/>
          <w:b/>
          <w:sz w:val="24"/>
        </w:rPr>
        <w:t>[PROPOUNDING PARTY’S] [NUMBER, SUCH AS FIRST]</w:t>
      </w:r>
      <w:r>
        <w:rPr>
          <w:rFonts w:ascii="Times New Roman" w:hAnsi="Times New Roman" w:eastAsia="Times New Roman" w:cs="Times New Roman"/>
          <w:sz w:val="24"/>
        </w:rPr>
        <w:br/>
      </w:r>
      <w:r>
        <w:rPr>
          <w:rFonts w:ascii="Times New Roman" w:hAnsi="Times New Roman" w:eastAsia="Times New Roman" w:cs="Times New Roman"/>
          <w:b/>
          <w:sz w:val="24"/>
        </w:rPr>
        <w:t>SET OF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Federal Rule of Civil Procedure 33, [Defendant] hereby objects and responds to [Propounding party]’s [Number, such as First] Set of Interrogatories, served on [Defendant] on [date of service of interrogatories] (the Interrogatories, and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as follows:</w:t>
      </w:r>
    </w:p>
    <w:p>
      <w:pPr>
        <w:keepNext w:val="0"/>
        <w:spacing w:before="120" w:after="0" w:line="260" w:lineRule="exact"/>
        <w:ind w:left="1080" w:right="0" w:firstLine="0"/>
        <w:jc w:val="left"/>
      </w:pPr>
      <w:r>
        <w:rPr>
          <w:rFonts w:ascii="Times New Roman" w:hAnsi="Times New Roman" w:eastAsia="Times New Roman" w:cs="Times New Roman"/>
          <w:b/>
          <w:sz w:val="24"/>
        </w:rPr>
        <w:t>GENERAL OBJECTIONS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General Objections apply to and are expressly made part of [Defendant]’s specific response to each Interrogatory.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generally objects to these Interrogatories, and to every definition and instruction therein, to the extent that they seek to impose burdens greater than those imposed by the Federal Rules of Civil Procedure, as reasonably interpreted and supplemented by local court rules.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generally objects to these Interrogatories, and the definitions and instructions therein, to the extent that they call for the disclosure of any document or communication that is privileged, was prepared in anticipation of litigation or for trial, and/or otherwise constitutes attorney work product or is immune from discovery. Inadvertent identification or production of any such document or communication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or protection with respect to the subject matter thereof or the information contained therein, and shall not waive the right of [Defendant] to object to the use of any such document or communication (or the information contained therein) during this or any subsequent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generally objects to these Interrogatories to the extent that they require the identification of documents or communications dated prior to [date] and after [date], on the grounds that such Interrogatories are overly broad, unduly burdensome, and not relevant or proportional to the needs of the case. Notwithstanding this objection, and without prejudice thereto, certain responses identify documents dated prior to [date] and after [date], to the extent that [Defendant] has knowledge of their existence.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generally objects to these Interrogatories to the extent that they require identification of documents not within [Defendant]’s possession, custody, or control.</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generally objects to these Interrogatories to the extent that they call for the identification or disclosure of the contents of any document or communication containing confidential business information and/or personnel information about individuals who are not parties to this action. [Defendant] will produce such information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to be agreed upon by counsel.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 objects to the definition of [objectionable defined term] in these Interrogatories on the grounds that this definition is overly broad and would require responses that are neither relevant nor proportional to the needs of the case.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These Interrogatories define [incorrectly defined term] as [definition]. This is incorrect, and [Defendant] will interpret this term to mean [correct definition] and respond accordingly.</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These Interrogatories do not define the term [undefined term]. In these objections and responses, [Defendant] will interpret this term to mean to [definition].</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responses are based on Defendant’s current knowledge and reasonable belief, and Defendant reserves the right to amend or supplement these Objections and Responses.</w:t>
      </w:r>
    </w:p>
    <w:p>
      <w:pPr>
        <w:keepNext w:val="0"/>
        <w:spacing w:before="120" w:after="0" w:line="260" w:lineRule="exact"/>
        <w:ind w:left="1080" w:right="0" w:firstLine="0"/>
        <w:jc w:val="left"/>
      </w:pPr>
      <w:r>
        <w:rPr>
          <w:rFonts w:ascii="Times New Roman" w:hAnsi="Times New Roman" w:eastAsia="Times New Roman" w:cs="Times New Roman"/>
          <w:b/>
          <w:sz w:val="24"/>
        </w:rPr>
        <w:t>SPECIFIC OBJECTIONS AND RESPONSES TO DOCUMENT REQUESTS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1</w:t>
      </w:r>
      <w:r>
        <w:rPr>
          <w:rFonts w:ascii="Times New Roman" w:hAnsi="Times New Roman" w:eastAsia="Times New Roman" w:cs="Times New Roman"/>
          <w:b w:val="0"/>
          <w:sz w:val="24"/>
        </w:rPr>
        <w:t>: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1:</w:t>
      </w:r>
      <w:r>
        <w:rPr>
          <w:rFonts w:ascii="Times New Roman" w:hAnsi="Times New Roman" w:eastAsia="Times New Roman" w:cs="Times New Roman"/>
          <w:b w:val="0"/>
          <w:sz w:val="24"/>
        </w:rPr>
        <w:t xml:space="preserve"> [Defendant] objects to this Interrogatory on the grounds that it seeks disclosure of the contents of communications between [Defendant] and its counsel, and thus seeks material protected from disclosure by the attorney-client privilege.</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this objection, [Defendant]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2:</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2:</w:t>
      </w:r>
      <w:r>
        <w:rPr>
          <w:rFonts w:ascii="Times New Roman" w:hAnsi="Times New Roman" w:eastAsia="Times New Roman" w:cs="Times New Roman"/>
          <w:b w:val="0"/>
          <w:sz w:val="24"/>
        </w:rPr>
        <w:t xml:space="preserve"> Defendant objects to this Interrogatory because it seeks disclosure of information protected by the work product doctrine. In particular, [explain specific grounds and basis of objection].</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this objection, [Defendant]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3:</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3:</w:t>
      </w:r>
      <w:r>
        <w:rPr>
          <w:rFonts w:ascii="Times New Roman" w:hAnsi="Times New Roman" w:eastAsia="Times New Roman" w:cs="Times New Roman"/>
          <w:b w:val="0"/>
          <w:sz w:val="24"/>
        </w:rPr>
        <w:t xml:space="preserve"> Defendant objects to this Interrogatory on the grounds that it is overbroad, unduly burdensome, and seeks information that is neither relevant to the subject matter of this action nor proportional to the needs of the case, as required by Federal Rule of Civil Procedure 26(b)(1). Specifically, this Request is [objection] because [explain specific grounds and basis of objection].</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this objection, [Defendant]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4:</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4:</w:t>
      </w:r>
      <w:r>
        <w:rPr>
          <w:rFonts w:ascii="Times New Roman" w:hAnsi="Times New Roman" w:eastAsia="Times New Roman" w:cs="Times New Roman"/>
          <w:b w:val="0"/>
          <w:sz w:val="24"/>
        </w:rPr>
        <w:t xml:space="preserve"> [Defendant] objects to this Interrogatory in its entirety on the grounds that it seeks proprietary information that is confidential or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[Defendant] will produce such information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to be agreed upon by counsel.</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5:</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5:</w:t>
      </w:r>
      <w:r>
        <w:rPr>
          <w:rFonts w:ascii="Times New Roman" w:hAnsi="Times New Roman" w:eastAsia="Times New Roman" w:cs="Times New Roman"/>
          <w:b w:val="0"/>
          <w:sz w:val="24"/>
        </w:rPr>
        <w:t xml:space="preserve"> [Defendant] objects to this Interrogatory on the grounds that it is presented as one Interrogatory, yet it includes [number] discrete subparts. See Fed. R. Civ. P. 33(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Accordingly, [Defendant] considers this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response to [number] separate Interrogatories. [Defendant] further objects to this Interrogatory on the grounds that [additional grounds].</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these objections, [Defendant]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6:</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6:</w:t>
      </w:r>
      <w:r>
        <w:rPr>
          <w:rFonts w:ascii="Times New Roman" w:hAnsi="Times New Roman" w:eastAsia="Times New Roman" w:cs="Times New Roman"/>
          <w:b w:val="0"/>
          <w:sz w:val="24"/>
        </w:rPr>
        <w:t xml:space="preserve"> [Defendant] objects to this Interrogatory on the grounds that it seeks information that is unreasonably cumulative or duplicative of other discovery, and obtainable from some other source that is more convenient, less burdensome, or less expensive.</w:t>
      </w:r>
    </w:p>
    <w:p>
      <w:pPr>
        <w:keepNext w:val="0"/>
        <w:spacing w:before="200" w:after="0" w:line="260" w:lineRule="exact"/>
        <w:ind w:left="1800" w:right="0" w:firstLine="0"/>
        <w:jc w:val="both"/>
      </w:pPr>
      <w:r>
        <w:rPr>
          <w:rFonts w:ascii="Times New Roman" w:hAnsi="Times New Roman" w:eastAsia="Times New Roman" w:cs="Times New Roman"/>
          <w:b w:val="0"/>
          <w:sz w:val="24"/>
        </w:rPr>
        <w:t>Pursuant to Federal Rule of Civil Procedure 33(d), [Defendant] hereby identifies the following documents and records from which the answer to this Interrogatory may, in substantial part, be ascertained:</w:t>
      </w:r>
    </w:p>
    <w:p>
      <w:pPr>
        <w:keepNext w:val="0"/>
        <w:spacing w:before="200" w:after="0" w:line="260" w:lineRule="exact"/>
        <w:ind w:left="1800" w:right="0" w:firstLine="0"/>
        <w:jc w:val="both"/>
      </w:pPr>
      <w:r>
        <w:rPr>
          <w:rFonts w:ascii="Times New Roman" w:hAnsi="Times New Roman" w:eastAsia="Times New Roman" w:cs="Times New Roman"/>
          <w:b w:val="0"/>
          <w:sz w:val="24"/>
        </w:rPr>
        <w:t>[documents by name or Bates number]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7:</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7:</w:t>
      </w:r>
      <w:r>
        <w:rPr>
          <w:rFonts w:ascii="Times New Roman" w:hAnsi="Times New Roman" w:eastAsia="Times New Roman" w:cs="Times New Roman"/>
          <w:b w:val="0"/>
          <w:sz w:val="24"/>
        </w:rPr>
        <w:t xml:space="preserve"> [Defendant] objects to this Interrogatory on the grounds that it is vague, ambiguous and/or does not reasonably identify the information sought. Specifically, this Interrogatory is [objection] because [explain specific grounds and basis of objection].</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these objections, [Defendant] responds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8:</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8:</w:t>
      </w:r>
      <w:r>
        <w:rPr>
          <w:rFonts w:ascii="Times New Roman" w:hAnsi="Times New Roman" w:eastAsia="Times New Roman" w:cs="Times New Roman"/>
          <w:b w:val="0"/>
          <w:sz w:val="24"/>
        </w:rPr>
        <w:t xml:space="preserve"> [Defendant] objects to this Interrogatory on the grounds that it calls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conclusion.</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this objection, [Defendant]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9:</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9:</w:t>
      </w:r>
      <w:r>
        <w:rPr>
          <w:rFonts w:ascii="Times New Roman" w:hAnsi="Times New Roman" w:eastAsia="Times New Roman" w:cs="Times New Roman"/>
          <w:b w:val="0"/>
          <w:sz w:val="24"/>
        </w:rPr>
        <w:t xml:space="preserve"> [Defendant] objects to this Interrogatory on the grounds that it would impose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unreasonable burden or expense to obtain the requested information. In particular, [explain basis of unreasonable burden, supported by affidavits if applicable].</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these objections, [Defendant]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10:</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10:</w:t>
      </w:r>
      <w:r>
        <w:rPr>
          <w:rFonts w:ascii="Times New Roman" w:hAnsi="Times New Roman" w:eastAsia="Times New Roman" w:cs="Times New Roman"/>
          <w:b w:val="0"/>
          <w:sz w:val="24"/>
        </w:rPr>
        <w:t xml:space="preserve"> [Defendant] objects to this Interrogatory on the grounds that it seeks facts known and opinions held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who will not testify at trial in this matter.</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without waiving these objections, [Defendant]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11:</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11:</w:t>
      </w:r>
      <w:r>
        <w:rPr>
          <w:rFonts w:ascii="Times New Roman" w:hAnsi="Times New Roman" w:eastAsia="Times New Roman" w:cs="Times New Roman"/>
          <w:b w:val="0"/>
          <w:sz w:val="24"/>
        </w:rPr>
        <w:t xml:space="preserve"> [Defendant] has undertaken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good-faith effort to [steps taken to obtain information], but [Defendant] lacks knowledge or information to respond to this Interrogatory at this time. [Defendant] will supplement its answer if responsive information becomes available.</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12:</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12:</w:t>
      </w:r>
      <w:r>
        <w:rPr>
          <w:rFonts w:ascii="Times New Roman" w:hAnsi="Times New Roman" w:eastAsia="Times New Roman" w:cs="Times New Roman"/>
          <w:b w:val="0"/>
          <w:sz w:val="24"/>
        </w:rPr>
        <w:t xml:space="preserve"> [Defendant] objects to this Interrogatory [objection]</w:t>
      </w:r>
    </w:p>
    <w:p>
      <w:pPr>
        <w:keepNext w:val="0"/>
        <w:spacing w:before="200" w:after="0" w:line="260" w:lineRule="exact"/>
        <w:ind w:left="1440" w:right="0" w:firstLine="0"/>
        <w:jc w:val="center"/>
      </w:pP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26:</w:t>
      </w:r>
      <w:r>
        <w:rPr>
          <w:rFonts w:ascii="Times New Roman" w:hAnsi="Times New Roman" w:eastAsia="Times New Roman" w:cs="Times New Roman"/>
          <w:b w:val="0"/>
          <w:sz w:val="24"/>
        </w:rPr>
        <w:t xml:space="preserve"> [interrogatory verbatim]</w:t>
      </w:r>
    </w:p>
    <w:p>
      <w:pPr>
        <w:keepNext w:val="0"/>
        <w:spacing w:before="200" w:after="0" w:line="260" w:lineRule="exact"/>
        <w:ind w:left="1800" w:right="0" w:firstLine="0"/>
        <w:jc w:val="both"/>
      </w:pPr>
      <w:r>
        <w:rPr>
          <w:rFonts w:ascii="Times New Roman" w:hAnsi="Times New Roman" w:eastAsia="Times New Roman" w:cs="Times New Roman"/>
          <w:b/>
          <w:sz w:val="24"/>
        </w:rPr>
        <w:t>RESPONSE TO INTERROGATORY NO. 26:</w:t>
      </w:r>
      <w:r>
        <w:rPr>
          <w:rFonts w:ascii="Times New Roman" w:hAnsi="Times New Roman" w:eastAsia="Times New Roman" w:cs="Times New Roman"/>
          <w:b w:val="0"/>
          <w:sz w:val="24"/>
        </w:rPr>
        <w:t xml:space="preserve"> [Defendant] objects to this Interrogatory in its entirety on the grounds that it exceeds the maximum number of 25 allowed by Federal Rule of Civil Procedure 33(</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200" w:after="0" w:line="260" w:lineRule="exact"/>
        <w:ind w:left="360" w:right="0" w:firstLine="0"/>
        <w:jc w:val="right"/>
      </w:pPr>
      <w:r>
        <w:rPr>
          <w:rFonts w:ascii="Times New Roman" w:hAnsi="Times New Roman" w:eastAsia="Times New Roman" w:cs="Times New Roman"/>
          <w:b w:val="0"/>
          <w:sz w:val="24"/>
        </w:rPr>
        <w:t>Attorneys for [Name]</w:t>
      </w:r>
    </w:p>
    <w:p>
      <w:pPr>
        <w:keepNext w:val="0"/>
        <w:spacing w:before="120" w:after="0" w:line="260" w:lineRule="exact"/>
        <w:ind w:left="360" w:right="0" w:firstLine="0"/>
        <w:jc w:val="left"/>
      </w:pPr>
      <w:r>
        <w:rPr>
          <w:rFonts w:ascii="Times New Roman" w:hAnsi="Times New Roman" w:eastAsia="Times New Roman" w:cs="Times New Roman"/>
          <w:b/>
          <w:sz w:val="24"/>
        </w:rPr>
        <w:t>VERIFICATION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My name is [Name of signer]. I am the [Name of party or title of officer of party]. I have reviewed the answers to the Interrogatories set out in this document.</w:t>
      </w:r>
    </w:p>
    <w:p>
      <w:pPr>
        <w:keepNext w:val="0"/>
        <w:spacing w:before="120" w:after="0" w:line="260" w:lineRule="exact"/>
        <w:ind w:left="720" w:right="0" w:firstLine="240"/>
        <w:jc w:val="left"/>
      </w:pPr>
      <w:r>
        <w:rPr>
          <w:rFonts w:ascii="Times New Roman" w:hAnsi="Times New Roman" w:eastAsia="Times New Roman" w:cs="Times New Roman"/>
          <w:b w:val="0"/>
          <w:sz w:val="24"/>
        </w:rPr>
        <w:t>I declare under penalty of perjury of the laws of the State of [State] that these answers are true and correct to the best of my knowledge.</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[Defendant]’s Objections and Responses to [Propounding party’s] [Number, such as First] Set of Interrogatories was served on the following parties by [form of service]:</w:t>
      </w:r>
    </w:p>
    <w:p>
      <w:pPr>
        <w:keepNext w:val="0"/>
        <w:spacing w:before="120" w:after="0" w:line="260" w:lineRule="exact"/>
        <w:ind w:left="720" w:right="0" w:firstLine="240"/>
        <w:jc w:val="left"/>
      </w:pPr>
      <w:r>
        <w:rPr>
          <w:rFonts w:ascii="Times New Roman" w:hAnsi="Times New Roman" w:eastAsia="Times New Roman" w:cs="Times New Roman"/>
          <w:b w:val="0"/>
          <w:sz w:val="24"/>
        </w:rPr>
        <w:t>[Counsel’s Name]</w:t>
      </w:r>
    </w:p>
    <w:p>
      <w:pPr>
        <w:keepNext w:val="0"/>
        <w:spacing w:before="120" w:after="0" w:line="260" w:lineRule="exact"/>
        <w:ind w:left="720" w:right="0" w:firstLine="240"/>
        <w:jc w:val="left"/>
      </w:pPr>
      <w:r>
        <w:rPr>
          <w:rFonts w:ascii="Times New Roman" w:hAnsi="Times New Roman" w:eastAsia="Times New Roman" w:cs="Times New Roman"/>
          <w:b w:val="0"/>
          <w:sz w:val="24"/>
        </w:rPr>
        <w:t>[Firm Name]</w:t>
      </w:r>
    </w:p>
    <w:p>
      <w:pPr>
        <w:keepNext w:val="0"/>
        <w:spacing w:before="120" w:after="0" w:line="260" w:lineRule="exact"/>
        <w:ind w:left="720" w:right="0" w:firstLine="240"/>
        <w:jc w:val="left"/>
      </w:pPr>
      <w:r>
        <w:rPr>
          <w:rFonts w:ascii="Times New Roman" w:hAnsi="Times New Roman" w:eastAsia="Times New Roman" w:cs="Times New Roman"/>
          <w:b w:val="0"/>
          <w:sz w:val="24"/>
        </w:rPr>
        <w:t>[Address]</w:t>
      </w:r>
    </w:p>
    <w:p>
      <w:pPr>
        <w:keepNext w:val="0"/>
        <w:spacing w:before="120" w:after="0" w:line="260" w:lineRule="exact"/>
        <w:ind w:left="720" w:right="0" w:firstLine="240"/>
        <w:jc w:val="left"/>
      </w:pPr>
      <w:r>
        <w:rPr>
          <w:rFonts w:ascii="Times New Roman" w:hAnsi="Times New Roman" w:eastAsia="Times New Roman" w:cs="Times New Roman"/>
          <w:b w:val="0"/>
          <w:sz w:val="24"/>
        </w:rPr>
        <w:t>[Counsel’s Name]</w:t>
      </w:r>
    </w:p>
    <w:p>
      <w:pPr>
        <w:keepNext w:val="0"/>
        <w:spacing w:before="120" w:after="0" w:line="260" w:lineRule="exact"/>
        <w:ind w:left="720" w:right="0" w:firstLine="240"/>
        <w:jc w:val="left"/>
      </w:pPr>
      <w:r>
        <w:rPr>
          <w:rFonts w:ascii="Times New Roman" w:hAnsi="Times New Roman" w:eastAsia="Times New Roman" w:cs="Times New Roman"/>
          <w:b w:val="0"/>
          <w:sz w:val="24"/>
        </w:rPr>
        <w:t>[Firm Name]</w:t>
      </w:r>
    </w:p>
    <w:p>
      <w:pPr>
        <w:keepNext w:val="0"/>
        <w:spacing w:before="120" w:after="0" w:line="260" w:lineRule="exact"/>
        <w:ind w:left="720" w:right="0" w:firstLine="24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