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Offer of Purchase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BY CERTIFIED MAIL, RETURN RECEIPT REQUESTED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Attention: 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 Acquisition of [street address, section, lot, block or parcel number] in connection with [public works project name], [county] County, [state].</w:t>
      </w:r>
    </w:p>
    <w:p>
      <w:pPr>
        <w:keepNext w:val="0"/>
        <w:spacing w:before="200" w:after="0" w:line="260" w:lineRule="exact"/>
        <w:ind w:left="360" w:right="0" w:firstLine="0"/>
        <w:jc w:val="both"/>
      </w:pPr>
      <w:r>
        <w:rPr>
          <w:rFonts w:ascii="Times New Roman" w:hAnsi="Times New Roman" w:eastAsia="Times New Roman" w:cs="Times New Roman"/>
          <w:b w:val="0"/>
          <w:sz w:val="24"/>
        </w:rPr>
        <w:t>Dear [name]: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County of [county], State of [state] is acquiring property for the [public purpose (e.g., highway widening, construction, public utility construction and improvements, easement)] in connection with the above-referenced public works project. Your property located at [address], and further described in the enclosed property description ("Property"), is designated for acquisition by the [condemning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necessary parcel(s) to this project. By law, you are entitled to receive just compensation for the Property and to such other rights and relief as the law shall require.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By this letter the [condemning authority] offers to you the sum of $[amount] for the purchase of your Property ("Purchase Price"). The Purchase Price is based on the appraisal dated [date], prepared by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which is enclosed for your consideration and review.</w:t>
      </w:r>
    </w:p>
    <w:p>
      <w:pPr>
        <w:keepNext w:val="0"/>
        <w:spacing w:before="200" w:after="0" w:line="260" w:lineRule="exact"/>
        <w:ind w:left="360" w:right="0" w:firstLine="0"/>
        <w:jc w:val="both"/>
      </w:pPr>
      <w:r>
        <w:rPr>
          <w:rFonts w:ascii="Times New Roman" w:hAnsi="Times New Roman" w:eastAsia="Times New Roman" w:cs="Times New Roman"/>
          <w:b w:val="0"/>
          <w:sz w:val="24"/>
        </w:rPr>
        <w:t>In the event you [</w:t>
      </w:r>
      <w:r>
        <w:rPr>
          <w:rFonts w:ascii="Times New Roman" w:hAnsi="Times New Roman" w:eastAsia="Times New Roman" w:cs="Times New Roman"/>
          <w:b/>
          <w:sz w:val="24"/>
        </w:rPr>
        <w:t>OPTIONAL CLAUSE FOR TENANT:</w:t>
      </w:r>
      <w:r>
        <w:rPr>
          <w:rFonts w:ascii="Times New Roman" w:hAnsi="Times New Roman" w:eastAsia="Times New Roman" w:cs="Times New Roman"/>
          <w:b w:val="0"/>
          <w:sz w:val="24"/>
        </w:rPr>
        <w:t xml:space="preserve"> or the tenant] shall refuse the [condemning authority's] offer, then it will be necessary to acquire the Property through eminent domain proceedings. The offered amount is the total amount of just compensation for the Property as determined in accordance with State law. With the exception of utility easements which will be handled separately by the [condemning authority], [</w:t>
      </w:r>
      <w:r>
        <w:rPr>
          <w:rFonts w:ascii="Times New Roman" w:hAnsi="Times New Roman" w:eastAsia="Times New Roman" w:cs="Times New Roman"/>
          <w:b/>
          <w:sz w:val="24"/>
        </w:rPr>
        <w:t>OPTIONAL CLAUSE FOR TENANT:</w:t>
      </w:r>
      <w:r>
        <w:rPr>
          <w:rFonts w:ascii="Times New Roman" w:hAnsi="Times New Roman" w:eastAsia="Times New Roman" w:cs="Times New Roman"/>
          <w:b w:val="0"/>
          <w:sz w:val="24"/>
        </w:rPr>
        <w:t xml:space="preserve"> and the Tenant constructed improvements], you will be responsible for negotiating with any other parties who may own or claim any interest in the land or improvements of the Property.</w:t>
      </w:r>
    </w:p>
    <w:p>
      <w:pPr>
        <w:keepNext w:val="0"/>
        <w:spacing w:before="200" w:after="0" w:line="260" w:lineRule="exact"/>
        <w:ind w:left="360" w:right="0" w:firstLine="0"/>
        <w:jc w:val="both"/>
      </w:pPr>
      <w:r>
        <w:rPr>
          <w:rFonts w:ascii="Times New Roman" w:hAnsi="Times New Roman" w:eastAsia="Times New Roman" w:cs="Times New Roman"/>
          <w:b w:val="0"/>
          <w:sz w:val="24"/>
        </w:rPr>
        <w:t>This offer to purchase includes the improvement(s) listed below which are considered to be part of the Property. If you wish to retain title to any of the following improvement(s) and remove it or them from the Property, the amount of the above offer shall be reduced by the appropriate retention amount(s). This option to retain the improvement(s) shall not apply in the event it becomes necessary for the [condemning authority] to acquire the Property by eminent domain.</w:t>
      </w:r>
    </w:p>
    <w:p>
      <w:pPr>
        <w:keepNext w:val="0"/>
        <w:spacing w:before="200" w:after="0" w:line="260" w:lineRule="exact"/>
        <w:ind w:left="360" w:right="0" w:firstLine="0"/>
        <w:jc w:val="center"/>
      </w:pPr>
      <w:r>
        <w:rPr>
          <w:rFonts w:ascii="Times New Roman" w:hAnsi="Times New Roman" w:eastAsia="Times New Roman" w:cs="Times New Roman"/>
          <w:b w:val="0"/>
          <w:sz w:val="24"/>
        </w:rPr>
        <w:t>[List of improvements]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this offer is acceptable to you, please sign and date below and return to: [name and address] no later than [date]. If you are not willing to accept this offer, you may submit in writing, within [number] days from the date of this letter,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counteroffer amount together with the evidence upon which it is based. In the event any counteroffer is not received by the [condemning authority] by the date prescribed herein, such right shall be deemed forfeited and waived. Additionally, in the event the condition of the Property changes for any reason between now and the date that this transaction shall close and be concluded, the [condemning authority] shall have the right to withdraw this offer.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After the date of transfer of title and payment of the Purchase Price, or the date of deposit in court of the funds necessary to satisfy the award of compensation as determined through eminent domain proceedings, the [condemning authority] will reimburse you for any fair and reasonable incidental expenses necessarily incurred in transferring title to the Property to the [condemning authority] which may include recording fees, transfer taxes and similar expenses ("Incidental Expenses"). Incidental Expenses shall be reimbursed only upon submission by you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claim supported by receipted bills or other evidence of the actual expenses incurred and paid. Unnecessary voluntary expenses, and expenses incurred in clearing title, will not be eligible for reimbursement.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[condemning authority]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120" w:after="0" w:line="260" w:lineRule="exact"/>
        <w:ind w:left="360" w:right="0" w:firstLine="0"/>
        <w:jc w:val="left"/>
      </w:pPr>
      <w:r>
        <w:rPr>
          <w:rFonts w:ascii="Times New Roman" w:hAnsi="Times New Roman" w:eastAsia="Times New Roman" w:cs="Times New Roman"/>
          <w:b/>
          <w:sz w:val="24"/>
        </w:rPr>
        <w:t>ACCEPTED AND AGREED:</w:t>
      </w:r>
    </w:p>
    <w:p>
      <w:pPr>
        <w:keepNext w:val="0"/>
        <w:spacing w:before="120" w:after="0" w:line="260" w:lineRule="exact"/>
        <w:ind w:left="360" w:right="0" w:firstLine="0"/>
        <w:jc w:val="left"/>
      </w:pPr>
      <w:r>
        <w:rPr>
          <w:rFonts w:ascii="Times New Roman" w:hAnsi="Times New Roman" w:eastAsia="Times New Roman" w:cs="Times New Roman"/>
          <w:b w:val="0"/>
          <w:sz w:val="24"/>
        </w:rPr>
        <w:t>Owner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w:t>
      </w:r>
    </w:p>
    <w:p>
      <w:pPr>
        <w:keepNext w:val="0"/>
        <w:spacing w:before="120" w:after="0" w:line="260" w:lineRule="exact"/>
        <w:ind w:left="360" w:right="0" w:firstLine="0"/>
        <w:jc w:val="left"/>
      </w:pPr>
      <w:r>
        <w:rPr>
          <w:rFonts w:ascii="Times New Roman" w:hAnsi="Times New Roman" w:eastAsia="Times New Roman" w:cs="Times New Roman"/>
          <w:b w:val="0"/>
          <w:sz w:val="24"/>
        </w:rPr>
        <w:t>[title]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Enclosures: [enclosures]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