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Officer’s Certificate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COMPANY]</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[NAME OF OFFICER], certifies that he is the Vice President and Chief Financial Officer of [NAME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(“Seller”), and in such capacity is duly authorized to execute this Certificate and further certifies pursuant to Section [x] of that certain Stock Purchase Agreement (the “Purchase Agreement”) by and among the Company, the stockholders of the Company and [NAME OF BUYER],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(“Buyer”),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of the representations and warranties of Seller set forth in Article [x] of the Purchase Agreement, or in any Company Document, was true and correct in all material respects as of the date of the Purchase Agreement and is true and correct in all material respects as of the Closing Date as though made as of the Closing Date, except as indicated on Schedule 1 attached hereto.</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has duly performed or complied in all material respects with all of the covenants, acts and obligations to be performed or complied with by the Company under the Purchase Agreement at or prior to the Closing.</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order, decree or ruling of any Governmental Authority has been entered, and no action, suit or proceeding before any court, arbitration panel or other tribunal has been instituted by any Governmental Authority or third party, to restrain, prohibit, challenge or invalidate any of the transactions contemplated by the Purchase Agreement or which might adversely affect the right of Buyer to own the Company Stock.</w:t>
      </w:r>
    </w:p>
    <w:p>
      <w:pPr>
        <w:keepNext w:val="0"/>
        <w:spacing w:before="200" w:after="0" w:line="260" w:lineRule="exact"/>
        <w:ind w:left="360" w:right="0" w:firstLine="0"/>
        <w:jc w:val="both"/>
      </w:pPr>
      <w:r>
        <w:rPr>
          <w:rFonts w:ascii="Times New Roman" w:hAnsi="Times New Roman" w:eastAsia="Times New Roman" w:cs="Times New Roman"/>
          <w:b w:val="0"/>
          <w:sz w:val="24"/>
        </w:rPr>
        <w:t>Capitalized terms used herein but not otherwise defined have the same meaning as in the Purchase Agreement.</w:t>
      </w:r>
    </w:p>
    <w:p>
      <w:pPr>
        <w:keepNext w:val="0"/>
        <w:spacing w:before="200" w:after="0" w:line="260" w:lineRule="exact"/>
        <w:ind w:left="360" w:right="0" w:firstLine="0"/>
        <w:jc w:val="both"/>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set my hand to this Officer’s Certificate of [NAME OF COMPANY]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OFFICER]</w:t>
      </w:r>
    </w:p>
    <w:p>
      <w:pPr>
        <w:keepNext w:val="0"/>
        <w:spacing w:before="120" w:after="0" w:line="260" w:lineRule="exact"/>
        <w:ind w:left="360" w:right="0" w:firstLine="0"/>
        <w:jc w:val="left"/>
      </w:pPr>
      <w:r>
        <w:rPr>
          <w:rFonts w:ascii="Times New Roman" w:hAnsi="Times New Roman" w:eastAsia="Times New Roman" w:cs="Times New Roman"/>
          <w:b w:val="0"/>
          <w:sz w:val="24"/>
        </w:rPr>
        <w:t>Title: Vice President and Chief Financial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