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Officer’s Certificate</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sz w:val="24"/>
        </w:rPr>
        <w:t>EXHIBIT [_]</w:t>
      </w:r>
    </w:p>
    <w:p>
      <w:pPr>
        <w:keepNext w:val="0"/>
        <w:spacing w:before="200" w:after="0" w:line="260" w:lineRule="exact"/>
        <w:ind w:left="360" w:right="0" w:firstLine="0"/>
        <w:jc w:val="center"/>
      </w:pPr>
      <w:r>
        <w:rPr>
          <w:rFonts w:ascii="Times New Roman" w:hAnsi="Times New Roman" w:eastAsia="Times New Roman" w:cs="Times New Roman"/>
          <w:b/>
          <w:sz w:val="24"/>
        </w:rPr>
        <w:t>[FORM OF]</w:t>
      </w:r>
    </w:p>
    <w:p>
      <w:pPr>
        <w:keepNext w:val="0"/>
        <w:spacing w:before="200" w:after="0" w:line="260" w:lineRule="exact"/>
        <w:ind w:left="360" w:right="0" w:firstLine="0"/>
        <w:jc w:val="center"/>
      </w:pPr>
      <w:r>
        <w:rPr>
          <w:rFonts w:ascii="Times New Roman" w:hAnsi="Times New Roman" w:eastAsia="Times New Roman" w:cs="Times New Roman"/>
          <w:b/>
          <w:sz w:val="24"/>
        </w:rPr>
        <w:t>OFFICER’S CERTIFICATE</w:t>
      </w:r>
    </w:p>
    <w:p>
      <w:pPr>
        <w:keepNext w:val="0"/>
        <w:spacing w:before="120" w:after="0" w:line="260" w:lineRule="exact"/>
        <w:ind w:left="360" w:right="0" w:firstLine="240"/>
        <w:jc w:val="left"/>
      </w:pPr>
      <w:r>
        <w:rPr>
          <w:rFonts w:ascii="Times New Roman" w:hAnsi="Times New Roman" w:eastAsia="Times New Roman" w:cs="Times New Roman"/>
          <w:b w:val="0"/>
          <w:sz w:val="24"/>
        </w:rPr>
        <w:t>The undersigned, [officer’s name] as [officer’s title], a duly appointed officer of [name of Borrower], a [type of entity] [incorporated / formed] in [state of incorporation or formation] (the “Borrower”), hereby certifies on behalf of the Borrower, pursuant to Section [cross reference to the appropriate credit agreement requirement for delivery of an officer’s certificate] of that certain Credit Agreement, dated as of [date] (the “Agreement”; capitalized terms used herein and not otherwise defined herein shall have the respective meanings set forth in the Agreement), by and among the Borrower and [name(s) of additional parties to credit agreement],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representations and warranties of the Borrower contained in the Loan Documents are true and correct on and as of the Closing Date (except to the extent any such representation and warranty relates solely to an earlier date) [(or true and correct in all respects in the case of any representations and warranties qualified by materiality)].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Default or Event of Default shall have occurred and be continuing on the Closing Date or would result from the Transactions or the application of the proceeds thereof.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event has occurred and is continuing, or would result from the Transactions or the application of the proceeds thereof, that constitutes or would constitute a Material Adverse Change.]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hereof there is no action, suit, investigation or proceeding pending or, to the knowledge of the undersigned, contemplated in any court or before any arbitrator or governmental authority that could reasonably be expected to constitute a Material Adverse Change.]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hereof all required governmental, regulatory, equityholder and material third party approvals, authorizations and consents necessary in connection with closing the Transactions shall have been obtained and shall be in full force and effect.]</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undersigned has signed and delivered this Officer’s Certificate as of the date hereof.</w:t>
      </w:r>
    </w:p>
    <w:p>
      <w:pPr>
        <w:keepNext w:val="0"/>
        <w:spacing w:before="120" w:after="0" w:line="260" w:lineRule="exact"/>
        <w:ind w:left="360" w:right="0" w:firstLine="0"/>
        <w:jc w:val="left"/>
      </w:pPr>
      <w:r>
        <w:rPr>
          <w:rFonts w:ascii="Times New Roman" w:hAnsi="Times New Roman" w:eastAsia="Times New Roman" w:cs="Times New Roman"/>
          <w:b/>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