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Oklahoma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  <w:tab/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 xml:space="preserve"> the “Principal”,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____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__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as my</w:t>
      </w:r>
      <w:r>
        <w:rPr>
          <w:rFonts w:ascii="Times New Roman" w:hAnsi="Times New Roman" w:eastAsia="Times New Roman" w:cs="Times New Roman"/>
          <w:sz w:val="24"/>
        </w:rPr>
        <w:t xml:space="preserve"> “</w:t>
      </w:r>
      <w:r>
        <w:rPr>
          <w:rFonts w:ascii="Times New Roman" w:hAnsi="Times New Roman" w:eastAsia="Times New Roman" w:cs="Times New Roman"/>
          <w:sz w:val="24"/>
        </w:rPr>
        <w:t>Attorney-in-Fact”.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[DETAILS]</w:t>
      </w:r>
    </w:p>
    <w:p>
      <w:pPr/>
      <w:r>
        <w:rPr>
          <w:rFonts w:ascii="Times New Roman" w:hAnsi="Times New Roman" w:eastAsia="Times New Roman" w:cs="Times New Roman"/>
          <w:sz w:val="24"/>
        </w:rPr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 My Attorney-in-Fact agrees to accept this appointment subject to its terms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advisable. This power of attorney is effective upon execution.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any of the following:</w:t>
      </w:r>
    </w:p>
    <w:p>
      <w:pPr/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(Initial and Check the Box if Applicable)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By the Principal at any time by authorizing a 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When the above stated one (1) time power or responsibility has been completed.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power of attorney form shall automatically be revoked upon my death or incapacitation,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State Law</w:t>
      </w:r>
      <w:r>
        <w:rPr>
          <w:rFonts w:ascii="Times New Roman" w:hAnsi="Times New Roman" w:eastAsia="Times New Roman" w:cs="Times New Roman"/>
          <w:sz w:val="24"/>
        </w:rPr>
        <w:t>. This Power of Attorney is governed by the laws of the State of Oklahoma.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/>
    </w:p>
    <w:p>
      <w:pPr/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</w:t>
      </w: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</w:t>
      </w: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Print Name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OF APPOINTMENT</w:t>
      </w: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ab/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attorney-in-fact named above, hereby accept appointment as attorney-in-fact in accordance with the foregoing instrument.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</w:t>
      </w:r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  <w:r>
        <w:rPr>
          <w:rFonts w:ascii="Times New Roman" w:hAnsi="Times New Roman" w:eastAsia="Times New Roman" w:cs="Times New Roman"/>
          <w:sz w:val="24"/>
        </w:rPr>
        <w:t>Attorney-in-Fact’s Printed Name</w:t>
      </w:r>
    </w:p>
    <w:p>
      <w:pPr/>
    </w:p>
    <w:p>
      <w:pPr/>
    </w:p>
    <w:p>
      <w:pPr/>
    </w:p>
    <w:p>
      <w:pPr/>
    </w:p>
    <w:p>
      <w:pPr/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ACKNOWLEDGMENT OF NOTARY PUBLIC</w:t>
      </w:r>
    </w:p>
    <w:p>
      <w:pPr>
        <w:keepNext/>
        <w:jc w:val="center"/>
      </w:pPr>
    </w:p>
    <w:p>
      <w:pPr>
        <w:keepNext/>
      </w:pPr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ab/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 me 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Principal of this Power of Attorney who proved to me through government issued photo identification to be the above-named person, in my presence executed foregoing instrument and acknowledged that he executed the same as his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  <w:t>Notary Public</w:t>
        <w:tab/>
        <w:br/>
        <w:tab/>
        <w:tab/>
        <w:tab/>
        <w:tab/>
        <w:tab/>
        <w:tab/>
        <w:t>My commission expires</w:t>
      </w:r>
      <w:r>
        <w:rPr>
          <w:rFonts w:ascii="Times New Roman" w:hAnsi="Times New Roman" w:eastAsia="Times New Roman" w:cs="Times New Roman"/>
          <w:sz w:val="24"/>
        </w:rPr>
        <w:t>[DATE]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