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Owner’s Affidavit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(“Deponent”) hereby certifies to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and its successors and/or assigns (“Grantee”), as follows:</w:t>
      </w:r>
    </w:p>
    <w:p>
      <w:pPr>
        <w:keepNext w:val="0"/>
        <w:spacing w:before="200" w:after="0" w:line="260" w:lineRule="exact"/>
        <w:ind w:left="360" w:right="0" w:firstLine="0"/>
        <w:jc w:val="both"/>
      </w:pPr>
      <w:r>
        <w:rPr>
          <w:rFonts w:ascii="Times New Roman" w:hAnsi="Times New Roman" w:eastAsia="Times New Roman" w:cs="Times New Roman"/>
          <w:b w:val="0"/>
          <w:sz w:val="24"/>
        </w:rPr>
        <w:t>Personally, came before me, the undersigned attesting officer of Deponent, who on oath, deposes and states that Deponent is the owner(s) of that certain real property, being more particularly described as follows:</w:t>
      </w:r>
    </w:p>
    <w:p>
      <w:pPr>
        <w:keepNext w:val="0"/>
        <w:spacing w:before="120" w:after="0" w:line="260" w:lineRule="exact"/>
        <w:ind w:left="720" w:right="0" w:firstLine="0"/>
        <w:jc w:val="left"/>
      </w:pPr>
      <w:r>
        <w:rPr>
          <w:rFonts w:ascii="Times New Roman" w:hAnsi="Times New Roman" w:eastAsia="Times New Roman" w:cs="Times New Roman"/>
          <w:b/>
          <w:sz w:val="24"/>
        </w:rPr>
        <w:t>SEE EXHIBIT “</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PART HEREOF.</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Deponent further states that the above-described property is the same as that securing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and Mortgage given by [borrower] to [lender], dated [month] [day], [year], recorded in Deed Book [book number], page [page number], [county] County, Massachusetts, conveying the described property to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in the original principal amount of [amount in words] and No/100 Dollars ($[amount in numbers]).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Deponent further states that all improvements on said property are contained within the boundaries of said described property; that there have been no violations of any restrictions which may have been imposed on said property; nor has Deponent sold or conveyed any of its interest in said property to any other person or persons, nor have any detrimental changes been made or any waste then committed as regards to said property.</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Deponent further states that there are no suits, judgments, bankruptcies or other proceedings filed by Deponent in any court, which said actions could in any way affect the title to said property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thereon; and that Deponent is not surety on the bond of any county official or any other bond that, through default of the principal therein,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would be created superior to any conveyance executed by Deponent; nor are there any loan deeds, trust deeds, mortgages, or liens of any nature whatsoever which remain unsatisfied against said property, except as disclosed herein.</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Deponent further states that there are no unpaid monthly assessments, condominium fees, or homeowners association fees or dues of any kind which remain unpaid.</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Deponent further states that there are no unpaid bills of any nature for the services of any architect, engineer, surveyor, or workman; nor for labor or materials for any recent improvements that may have been placed on said property, either in the construction or repair of any of the improvements thereon, except as disclosed herein, and that there are no fixtures now installed in any buildings or improvements on said property that have not been paid for in full.</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Deponent further states that any and all work done or materials furnished for improvement of said property has been paid for at the agreed price or reasonable value.</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Deponent further states that there are no liens for past due taxes of any kind including but not limited to assessments for paving, sidewalk, curbing, garbage service, water, sewer, or any other street improvements of any kind against said property or Deponent except as disclosed herein: [list any liens]</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Deponent further states that the following are the only liens against said property to-wit: [list any liens against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Deponent further states that any deed in lieu of foreclosure conveying the property described herein is being made by Deponent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Deponent’s request that the Grantee accept such deed in extinguishment of the debt and that said conveyance is made by free and voluntary act; that, at the time of the execution of said deed, Deponent believed and still believes that the mortgage indebtedness recited in said deed in lieu of foreclosure represents the fair value of the property so conveyed and that said deed was not given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against any other creditor of Deponent; Deponent further states that, at the time said deed was given there was no other person, firm, or corporation, other than the Grantee of said deed and/or its successors and assigns, with any interest, either directly or indirectly in said property; Deponent further states that Deponent has no other creditors whose rights would be prejudiced by said conveyance; that Deponent, in offering to execute the aforesaid deed in lieu of foreclosure to the Grantee therein, and, in executing same, is not acting under any duress, undue influence, misapprehension, or misrepresentation by the Grantee therein or its agents or attorneys at law, and that it was and is the intention of this Deponent, as Grantor in said Deed, to convey therein, all of Deponent’s right, title, and interest absolutely in and to the property described therein.</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Deponent further states its understanding that it has defaulted under the loan documents, that the lender has complied with all necessary notice requirements and other provisions of the loan documents, that all grace periods have either expired or been waived by Deponent and that the lender has declared all indebtedness under the loan documents to be due and payable and made demand for payment thereof on the Deponent.</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Deponent further understands that the mere execution of said deed in lieu of foreclosure does not constitute legal delivery and shall be of no binding force or effect whatsoever until such time as said deed has been filed for record in land records of [county] County, Massachusetts, in which county said property is situated, at which time full legal and equitable title shall vest in the Grantee; Deponent further state that it is its representation, warranty and intention of Deponent, that the Grantee shall take unencumbered title, and, therefore, the vesting of the title shall not operate to affect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of interest as to extinguish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lien, as such extinguishment might serve to promote the priority of any subordinate interests, which may be outstanding at the time of such vesting of title.</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Deponent further states that Deponent understands that if the conveyance of the property from Deponent to lender is voided, avoided, or set aside for any reason whatsoever that the liens evidenced by the loan documents will be automatically revived and reinstated; that the lender will have the right to foreclose said liens and take other action permitted under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Deponent further states that the Deponent understands that the receipt of Grantee of the deed in lieu of foreclosure does not constitute legal delivery and shall be of no binding force and effect whatsoever until such time as Deponent surrenders full and complete possession of said property being unchanged in any way, as previously stated, provided, however, Deponent states its understanding that said deed in lieu of foreclosure shall be of no force and effect whatsoever until possession, as aforesaid, is surrendered absolutely and completely to the Grantee of said deed in lieu of foreclosure, at which time Deponent will have no further interest or claims in and/or to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Deponent certifies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corporation, foreign partnership, foreign trust or foreign estate, as such terms are defined in Section 1445 of the Internal Revenue Code of 1986, as amended (the "Code")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Deponent’s U.S. employer identification number is [employer identification number]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Affidavit is provided, in part, pursuant to Section 1445 of the Code which requires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 real property interest to withhold tax if the transferor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person. Deponent understands Grantee and its successors and/or assigns intends to rely on this affidavit in connection with the United States Foreign Investment and Real Property Tax Act (FIRPTA).</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Affidavit is made for the protection and benefit of the aforesaid Grantee, its successors and/or assigns, and all other parties hereafter dealing with, or who may acquire, any interest in the property described in the aforesaid deed in lieu of foreclosure, as well as for the attorneys at law certifying title to said property and by title insurance companies insuring title to said property, and shall bind the respective heirs, executors, administrators, representatives, and/or assigns of the undersigned.</w:t>
      </w:r>
    </w:p>
    <w:p>
      <w:pPr>
        <w:keepNext w:val="0"/>
        <w:spacing w:before="200" w:after="0" w:line="260" w:lineRule="exact"/>
        <w:ind w:left="360" w:right="0" w:firstLine="0"/>
        <w:jc w:val="both"/>
      </w:pPr>
      <w:r>
        <w:rPr>
          <w:rFonts w:ascii="Times New Roman" w:hAnsi="Times New Roman" w:eastAsia="Times New Roman" w:cs="Times New Roman"/>
          <w:b w:val="0"/>
          <w:sz w:val="24"/>
        </w:rPr>
        <w:t>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 (SEAL)</w:t>
      </w:r>
    </w:p>
    <w:p>
      <w:pPr>
        <w:keepNext w:val="0"/>
        <w:spacing w:before="120" w:after="0" w:line="260" w:lineRule="exact"/>
        <w:ind w:left="360" w:right="0" w:firstLine="0"/>
        <w:jc w:val="left"/>
      </w:pPr>
      <w:r>
        <w:rPr>
          <w:rFonts w:ascii="Times New Roman" w:hAnsi="Times New Roman" w:eastAsia="Times New Roman" w:cs="Times New Roman"/>
          <w:b/>
          <w:sz w:val="24"/>
        </w:rPr>
        <w:t>COMMONWEALTH of Massachusetts</w:t>
      </w:r>
    </w:p>
    <w:p>
      <w:pPr>
        <w:keepNext w:val="0"/>
        <w:spacing w:before="200" w:after="0" w:line="260" w:lineRule="exact"/>
        <w:ind w:left="720" w:right="0" w:firstLine="0"/>
        <w:jc w:val="both"/>
      </w:pPr>
      <w:r>
        <w:rPr>
          <w:rFonts w:ascii="Times New Roman" w:hAnsi="Times New Roman" w:eastAsia="Times New Roman" w:cs="Times New Roman"/>
          <w:b w:val="0"/>
          <w:sz w:val="24"/>
        </w:rPr>
        <w:t>[name of county], ss. Date: [month] [day], [year]</w:t>
      </w:r>
    </w:p>
    <w:p>
      <w:pPr>
        <w:keepNext w:val="0"/>
        <w:spacing w:before="120" w:after="0" w:line="260" w:lineRule="exact"/>
        <w:ind w:left="720" w:right="0" w:firstLine="240"/>
        <w:jc w:val="left"/>
      </w:pPr>
      <w:r>
        <w:rPr>
          <w:rFonts w:ascii="Times New Roman" w:hAnsi="Times New Roman" w:eastAsia="Times New Roman" w:cs="Times New Roman"/>
          <w:b w:val="0"/>
          <w:sz w:val="24"/>
        </w:rPr>
        <w:t>On this [day] day of [month], [year] before me, the undersigned notary public, personally appeared [name of signatory] proved to me by satisfactory evidence of [type of evidence offered to prove identity] to be the person(s) whose name(s) [is/are] signed on the within document, and acknowledged to me that [he/she/they] [is/are] authorized to execute this document on behalf of [entity name] signed it voluntarily for its stated purpose.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notary]</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[month] [day], [year]</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Real Property Description.</w:t>
      </w:r>
    </w:p>
    <w:p>
      <w:pPr>
        <w:keepNext w:val="0"/>
        <w:spacing w:before="200" w:after="0" w:line="260" w:lineRule="exact"/>
        <w:ind w:left="720" w:right="0" w:firstLine="0"/>
        <w:jc w:val="center"/>
      </w:pPr>
      <w:r>
        <w:rPr>
          <w:rFonts w:ascii="Times New Roman" w:hAnsi="Times New Roman" w:eastAsia="Times New Roman" w:cs="Times New Roman"/>
          <w:b w:val="0"/>
          <w:sz w:val="24"/>
        </w:rPr>
        <w:t>[real property legal description]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