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Owner's Affidavit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[borrower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("Deponent") hereby certifies to [lender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and its successors and/or assigns ("Grantee"), as follows:</w:t>
      </w:r>
    </w:p>
    <w:p>
      <w:pPr>
        <w:keepNext w:val="0"/>
        <w:spacing w:before="200" w:after="0" w:line="260" w:lineRule="exact"/>
        <w:ind w:left="360" w:right="0" w:firstLine="0"/>
        <w:jc w:val="both"/>
      </w:pPr>
      <w:r>
        <w:rPr>
          <w:rFonts w:ascii="Times New Roman" w:hAnsi="Times New Roman" w:eastAsia="Times New Roman" w:cs="Times New Roman"/>
          <w:b w:val="0"/>
          <w:sz w:val="24"/>
        </w:rPr>
        <w:t>Personally came before me, the undersigned attesting officer of Deponent, who on oath, deposes and states that Deponent is the owner of that certain real property, being more particularly described as follows:</w:t>
      </w:r>
    </w:p>
    <w:p>
      <w:pPr>
        <w:keepNext w:val="0"/>
        <w:spacing w:before="200" w:after="0" w:line="260" w:lineRule="exact"/>
        <w:ind w:left="720" w:right="0" w:firstLine="0"/>
        <w:jc w:val="center"/>
      </w:pPr>
      <w:r>
        <w:rPr>
          <w:rFonts w:ascii="Times New Roman" w:hAnsi="Times New Roman" w:eastAsia="Times New Roman" w:cs="Times New Roman"/>
          <w:b/>
          <w:sz w:val="24"/>
        </w:rPr>
        <w:t>SEE EXHIBIT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PART HEREOF.</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states that the above-described property is the same as that securing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and Mortgage given by [borrower's name] to [lender's name], dated [date], recorded in Deed Book [book number], page [page number], [county] County, New Jersey Records, conveying the described property to secure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in the original principal amount of [amount in words] and No/100 Dollars ($[amount in numbers]).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states that all improvements on said property are contained within the boundaries of said described property; that there have been no violations of any restrictions which may have been imposed on said property; nor has Deponent sold or conveyed any of its interest in said property to any other person or persons, nor have any detrimental changes been made or any waste then committed as regards to said property.</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states that there are no suits, judgments, bankruptcies or other proceedings filed by Deponent in any court, which said actions could in any way affect the title to said property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thereon; and that Deponent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surety on the bond of any county official or any other bond that, through default of the principal therein,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would be created superior to any conveyance executed by Deponent; nor are there any loan deeds, trust deeds, mortgages, or liens of any nature whatsoever which remain unsatisfied against said property, except as disclosed herein.</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states that there are no unpaid monthly assessments, condominium fees, or homeowners association fees or dues of any kind which remain unpaid.</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states that there are no unpaid bills of any nature for the services of any architect, engineer, surveyor, or workman; nor for labor or materials for any recent improvements that may have been placed on said property, either in the construction or repair of any of the improvements thereon, except as disclosed herein, and that there are no fixtures now installed in any buildings or improvements on said property that have not been paid for in full.</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states that any and all work done or materials furnished for improvement of said property has been paid for at the agreed price or reasonable value.</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states that there are no liens for past due taxes of any kind including but not limited to assessments for paving, sidewalk, curbing, garbage service, water, sewer, or any other street improvements of any kind against said property or Deponent except as disclosed herein: [list any liens]</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states that the following are the only liens against said property to-wit: [list any liens]</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states that any Deed in Lieu of Foreclosure conveying the property described herein is being made by Deponent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Deponent's request that the Grantee accept such deed in extinguishment of the debt and that said conveyance is made by free and voluntary act; that, at the time of the execution of said deed, Deponent believed and still believes that the mortgage indebtedness recited in said Deed in Lieu of Foreclosure represents the fair value of the property so conveyed and that said Deed was not given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against any other creditor of Deponent; Deponent further states that, at the time said Deed was given there was no other person, firm, or corporation, other than the Grantee of said Deed and/or its successors and assigns, with any interest, either directly or indirectly in said property; Deponent further states that Deponent has no other creditors whose rights would be prejudiced by said conveyance; that Deponent, in offering to execute the aforesaid Deed in Lieu of Foreclosure to the Grantee therein, and, in executing same, is not acting under any duress, undue influence, misapprehension, or misrepresentation by the Grantee therein or its agents or attorneys at law, and that it was and is the intention of this Deponent, as Grantor in said Deed, to convey therein, all of Deponent's right, title, and interest absolutely in and to the property described therein.</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states its understanding that they have defaulted under the loan documents, that the lender has complied with all necessary notice requirements and other provisions of the loan documents, that all grace periods have either expired or been waived by Deponent and that the lender has declared all indebtedness under the loan documents to be due and payable and made demand for payment thereof on the Deponent.</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understands that the mere execution of said Deed in Lieu of Foreclosure does not constitute legal delivery and shall be of no binding force or effect whatsoever until such time as said Deed has been filed for record in land records of  [county name] County, New Jersey, in which county said property is situated, at which time full legal and equitable title shall vest in the Grantee; Deponent further states that it is its representation, warranty and intention of Deponent, that the Grantee shall take unencumbered title, and, therefore, the vesting of the title shall not operate to affect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of interest as to extinguish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lien, as such extinguishment might serve to promote the priority of any subordinate interests, which may be outstanding at the time of such vesting of title.</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states that Deponent understands that if the conveyance of the property from Deponent to lender is voided, avoided, or set aside for any reason whatsoever that the liens evidenced by the loan documents will be automatically revived and reinstated; that the lender will have the right to foreclose said liens and take other action permitted under the loan documents.</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further states that the Deponent understands that the receipt of Grantee of the Deed in Lieu of Foreclosure does not constitute legal delivery and shall be of no binding force and effect whatsoever until such time as Deponent surrenders full and complete possession of said property being unchanged in any way, as previously stated, provided, however, Deponent states its complete understanding that said Deed in Lieu of Foreclosure shall be of no force and effect whatsoever until possession, as aforesaid, is surrendered absolutely and completely to the Grantee of said Deed in Lieu of Foreclosure, at which time Deponent will have no further interest or claims in and/or to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Deponent certifies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Deponent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corporation, foreign partnership, foreign trust or foreign estate, as such terms are defined in Section 1445 of the Internal Revenue Code of 1986, as amended (the "</w:t>
      </w:r>
      <w:r>
        <w:rPr>
          <w:rFonts w:ascii="Times New Roman" w:hAnsi="Times New Roman" w:eastAsia="Times New Roman" w:cs="Times New Roman"/>
          <w:b/>
          <w:sz w:val="24"/>
        </w:rPr>
        <w:t>Code</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Deponent's U.S. employer identification number is [employee identification number].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Affidavit is provided, in part, pursuant to Section 1445 of the Code which requires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 real property interest to withhold tax if the transferor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person.  Deponent understands Grantee and its successors and/or assigns intends to rely on this affidavit in connection with the United States Foreign Investment and Real Property Tax Act (FIRPTA).</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Affidavit is made for the protection and benefit of the aforesaid Grantee, its successors and/or assigns, and all other parties hereafter dealing with, or who may acquire, any interest in the property described in the aforesaid Deed in Lieu of Foreclosure, as well as for the attorneys at law certifying title to said property and by title insurance companies insuring title to said property, and shall bind the respective heirs, executors, administrators, representatives, and/or assigns of the undersigned.</w:t>
      </w:r>
    </w:p>
    <w:p>
      <w:pPr>
        <w:keepNext w:val="0"/>
        <w:spacing w:before="200" w:after="0" w:line="260" w:lineRule="exact"/>
        <w:ind w:left="360" w:right="0" w:firstLine="0"/>
        <w:jc w:val="both"/>
      </w:pPr>
      <w:r>
        <w:rPr>
          <w:rFonts w:ascii="Times New Roman" w:hAnsi="Times New Roman" w:eastAsia="Times New Roman" w:cs="Times New Roman"/>
          <w:b w:val="0"/>
          <w:sz w:val="24"/>
        </w:rPr>
        <w:t>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 (SEAL)</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NEW JERSEY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COUNTY OF [county]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certify that on [month] [day], [year] [name and title of officer] of [entity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entity formation] [entity type], personally came before me and acknowledged under oath, to my satisfaction, the following:</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that this person is [title of officer] of [entity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entity formation] [entity type] named in this instrument;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that this person signed this instrument as such officer or such trustee, by virtue of authority from the [entity type's] partners, managers, members, board of directors, board of trustees, or other similar body; and</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that this instrument was signed and delivered by this person on behalf of the [entity type] as its voluntary act duly authorized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 resolution of its partners, managers, members, board of directors, board of trustees, or other similar body.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120" w:after="0" w:line="260" w:lineRule="exact"/>
        <w:ind w:left="720" w:right="0" w:firstLine="0"/>
        <w:jc w:val="left"/>
      </w:pPr>
      <w:r>
        <w:rPr>
          <w:rFonts w:ascii="Times New Roman" w:hAnsi="Times New Roman" w:eastAsia="Times New Roman" w:cs="Times New Roman"/>
          <w:b w:val="0"/>
          <w:sz w:val="24"/>
        </w:rPr>
        <w:t>[printed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