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Parent Corporation Board Resolutions for Approval of Spin-Off</w:t>
      </w:r>
    </w:p>
    <w:p>
      <w:pPr>
        <w:keepNext w:val="0"/>
        <w:spacing w:after="0" w:line="240" w:lineRule="exact"/>
        <w:ind w:right="0"/>
        <w:jc w:val="both"/>
      </w:pPr>
    </w:p>
    <w:p>
      <w:pPr>
        <w:keepNext w:val="0"/>
        <w:spacing w:before="200" w:after="0" w:line="260" w:lineRule="exact"/>
        <w:ind w:left="720" w:right="0" w:firstLine="0"/>
        <w:jc w:val="both"/>
      </w:pPr>
      <w:r>
        <w:rPr>
          <w:rFonts w:ascii="Times New Roman" w:hAnsi="Times New Roman" w:eastAsia="Times New Roman" w:cs="Times New Roman"/>
          <w:b w:val="0"/>
          <w:sz w:val="24"/>
        </w:rPr>
        <w:t>WHEREAS, the Corporation[, through one or more of its subsidiaries,] owns all of the outstanding shares of common stock, par value $[amount] per share (the "</w:t>
      </w:r>
      <w:r>
        <w:rPr>
          <w:rFonts w:ascii="Times New Roman" w:hAnsi="Times New Roman" w:eastAsia="Times New Roman" w:cs="Times New Roman"/>
          <w:b/>
          <w:sz w:val="24"/>
        </w:rPr>
        <w:t>Subsidiary Common Stock</w:t>
      </w:r>
      <w:r>
        <w:rPr>
          <w:rFonts w:ascii="Times New Roman" w:hAnsi="Times New Roman" w:eastAsia="Times New Roman" w:cs="Times New Roman"/>
          <w:b w:val="0"/>
          <w:sz w:val="24"/>
        </w:rPr>
        <w:t>"), of [name of subsidiary] (the "</w:t>
      </w:r>
      <w:r>
        <w:rPr>
          <w:rFonts w:ascii="Times New Roman" w:hAnsi="Times New Roman" w:eastAsia="Times New Roman" w:cs="Times New Roman"/>
          <w:b/>
          <w:sz w:val="24"/>
        </w:rPr>
        <w:t>Subsidiary</w:t>
      </w:r>
      <w:r>
        <w:rPr>
          <w:rFonts w:ascii="Times New Roman" w:hAnsi="Times New Roman" w:eastAsia="Times New Roman" w:cs="Times New Roman"/>
          <w:b w:val="0"/>
          <w:sz w:val="24"/>
        </w:rPr>
        <w:t>"), which stock constitutes all of the capital stock of the Subsidiary, and</w:t>
      </w:r>
    </w:p>
    <w:p>
      <w:pPr>
        <w:keepNext w:val="0"/>
        <w:spacing w:before="200" w:after="0" w:line="260" w:lineRule="exact"/>
        <w:ind w:left="720" w:right="0" w:firstLine="0"/>
        <w:jc w:val="both"/>
      </w:pPr>
      <w:r>
        <w:rPr>
          <w:rFonts w:ascii="Times New Roman" w:hAnsi="Times New Roman" w:eastAsia="Times New Roman" w:cs="Times New Roman"/>
          <w:b w:val="0"/>
          <w:sz w:val="24"/>
        </w:rPr>
        <w:t>WHEREAS, in the opinion of the board of directors of the Corporation, it is in the best interests of the Corporation to separate the business of the Subsidiary from the rest of the Corporation's business and to distribute the Corporation's equity holdings in the Subsidiary to the Corporation's stockholders (such separation and distribution, the "</w:t>
      </w:r>
      <w:r>
        <w:rPr>
          <w:rFonts w:ascii="Times New Roman" w:hAnsi="Times New Roman" w:eastAsia="Times New Roman" w:cs="Times New Roman"/>
          <w:b/>
          <w:sz w:val="24"/>
        </w:rPr>
        <w:t>Separation</w:t>
      </w:r>
      <w:r>
        <w:rPr>
          <w:rFonts w:ascii="Times New Roman" w:hAnsi="Times New Roman" w:eastAsia="Times New Roman" w:cs="Times New Roman"/>
          <w:b w:val="0"/>
          <w:sz w:val="24"/>
        </w:rPr>
        <w:t>"), and</w:t>
      </w:r>
    </w:p>
    <w:p>
      <w:pPr>
        <w:keepNext w:val="0"/>
        <w:spacing w:before="200" w:after="0" w:line="260" w:lineRule="exact"/>
        <w:ind w:left="720" w:right="0" w:firstLine="0"/>
        <w:jc w:val="both"/>
      </w:pPr>
      <w:r>
        <w:rPr>
          <w:rFonts w:ascii="Times New Roman" w:hAnsi="Times New Roman" w:eastAsia="Times New Roman" w:cs="Times New Roman"/>
          <w:b w:val="0"/>
          <w:sz w:val="24"/>
        </w:rPr>
        <w:t>WHEREAS, counsel for the Corporation is of the opinion that such distribution will result in no gain or loss, for income tax purposes, to the Corporation's stockholders [, and][.]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NOW, THEREFORE BE IT RESOLVED, that the Corporation declares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dividend of the Subsidiary Common Stock at the rate of [number] share(s) of Subsidiary Common Stock for each share of common stock, par value $[par value] per share of the Corporation (the "</w:t>
      </w:r>
      <w:r>
        <w:rPr>
          <w:rFonts w:ascii="Times New Roman" w:hAnsi="Times New Roman" w:eastAsia="Times New Roman" w:cs="Times New Roman"/>
          <w:b/>
          <w:sz w:val="24"/>
        </w:rPr>
        <w:t>Parent Common Stock</w:t>
      </w:r>
      <w:r>
        <w:rPr>
          <w:rFonts w:ascii="Times New Roman" w:hAnsi="Times New Roman" w:eastAsia="Times New Roman" w:cs="Times New Roman"/>
          <w:b w:val="0"/>
          <w:sz w:val="24"/>
        </w:rPr>
        <w:t xml:space="preserve">") held on the Record Date (as defined below), subject to compliance with applicable provisions of state law. </w:t>
      </w:r>
    </w:p>
    <w:p>
      <w:pPr>
        <w:keepNext w:val="0"/>
        <w:spacing w:before="200" w:after="0" w:line="260" w:lineRule="exact"/>
        <w:ind w:left="720" w:right="0" w:firstLine="0"/>
        <w:jc w:val="both"/>
      </w:pPr>
      <w:r>
        <w:rPr>
          <w:rFonts w:ascii="Times New Roman" w:hAnsi="Times New Roman" w:eastAsia="Times New Roman" w:cs="Times New Roman"/>
          <w:b w:val="0"/>
          <w:sz w:val="24"/>
        </w:rPr>
        <w:t>RESOLVED FURTHER, that the Subsidiary Common Stock be distributed to the holders of record of the Parent Common Stock at the rate of [number and class] share(s) of Subsidiary Common Stock for each [number] share of Parent Common Stock held on the Record Date; provided, however, that such distribution shall be subject to the terms and conditions of the Separation Agreement (as defined below), and</w:t>
      </w:r>
    </w:p>
    <w:p>
      <w:pPr>
        <w:keepNext w:val="0"/>
        <w:spacing w:before="200" w:after="0" w:line="260" w:lineRule="exact"/>
        <w:ind w:left="720" w:right="0" w:firstLine="0"/>
        <w:jc w:val="both"/>
      </w:pPr>
      <w:r>
        <w:rPr>
          <w:rFonts w:ascii="Times New Roman" w:hAnsi="Times New Roman" w:eastAsia="Times New Roman" w:cs="Times New Roman"/>
          <w:b w:val="0"/>
          <w:sz w:val="24"/>
        </w:rPr>
        <w:t>RESOLVED FURTHER, that no fractional shares of Subsidiary Common Stock or scrip will be issued and that any such fractional shares will be aggregated and sold in the public market by the distribution agent at prevailing market prices, and that the aggregate net cash proceeds of such sales will be distributed ratably to those stockholders of the Corporation who otherwise would have been entitled to receive fractional share interests, and</w:t>
      </w:r>
    </w:p>
    <w:p>
      <w:pPr>
        <w:keepNext w:val="0"/>
        <w:spacing w:before="200" w:after="0" w:line="260" w:lineRule="exact"/>
        <w:ind w:left="720" w:right="0" w:firstLine="0"/>
        <w:jc w:val="both"/>
      </w:pPr>
      <w:r>
        <w:rPr>
          <w:rFonts w:ascii="Times New Roman" w:hAnsi="Times New Roman" w:eastAsia="Times New Roman" w:cs="Times New Roman"/>
          <w:b w:val="0"/>
          <w:sz w:val="24"/>
        </w:rPr>
        <w:t>RESOLVED FURTHER, that the close of business on [record date] is hereby fixed as the record date (the "Record Date") for determining the holders of the Parent Common Stock entitled to share in said distribution, and</w:t>
      </w:r>
    </w:p>
    <w:p>
      <w:pPr>
        <w:keepNext w:val="0"/>
        <w:spacing w:before="200" w:after="0" w:line="260" w:lineRule="exact"/>
        <w:ind w:left="720" w:right="0" w:firstLine="0"/>
        <w:jc w:val="both"/>
      </w:pPr>
      <w:r>
        <w:rPr>
          <w:rFonts w:ascii="Times New Roman" w:hAnsi="Times New Roman" w:eastAsia="Times New Roman" w:cs="Times New Roman"/>
          <w:b w:val="0"/>
          <w:sz w:val="24"/>
        </w:rPr>
        <w:t>RESOLVED FURTHER, that [date] is hereby fixed as the date for said distribution [(the "</w:t>
      </w:r>
      <w:r>
        <w:rPr>
          <w:rFonts w:ascii="Times New Roman" w:hAnsi="Times New Roman" w:eastAsia="Times New Roman" w:cs="Times New Roman"/>
          <w:b/>
          <w:sz w:val="24"/>
        </w:rPr>
        <w:t>Distribution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Date</w:t>
      </w:r>
      <w:r>
        <w:rPr>
          <w:rFonts w:ascii="Times New Roman" w:hAnsi="Times New Roman" w:eastAsia="Times New Roman" w:cs="Times New Roman"/>
          <w:b w:val="0"/>
          <w:sz w:val="24"/>
        </w:rPr>
        <w:t>")], and</w:t>
      </w:r>
    </w:p>
    <w:p>
      <w:pPr>
        <w:keepNext w:val="0"/>
        <w:spacing w:before="200" w:after="0" w:line="260" w:lineRule="exact"/>
        <w:ind w:left="720" w:right="0" w:firstLine="0"/>
        <w:jc w:val="both"/>
      </w:pPr>
      <w:r>
        <w:rPr>
          <w:rFonts w:ascii="Times New Roman" w:hAnsi="Times New Roman" w:eastAsia="Times New Roman" w:cs="Times New Roman"/>
          <w:b w:val="0"/>
          <w:sz w:val="24"/>
        </w:rPr>
        <w:t>RESOLVED FURTHER, That [the name and address of the distribution agent] hereby is appointed distribution agent for the Subsidiary Common Stock, and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RESOLVED FURTHER,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information statement (the "</w:t>
      </w:r>
      <w:r>
        <w:rPr>
          <w:rFonts w:ascii="Times New Roman" w:hAnsi="Times New Roman" w:eastAsia="Times New Roman" w:cs="Times New Roman"/>
          <w:b/>
          <w:sz w:val="24"/>
        </w:rPr>
        <w:t>Information Statement</w:t>
      </w:r>
      <w:r>
        <w:rPr>
          <w:rFonts w:ascii="Times New Roman" w:hAnsi="Times New Roman" w:eastAsia="Times New Roman" w:cs="Times New Roman"/>
          <w:b w:val="0"/>
          <w:sz w:val="24"/>
        </w:rPr>
        <w:t>") describing, in accordance with applicable law, the terms and conditions of the Separation shall be prepared; and that the [the Chairman,] [Chief Executive Officer] [or] [President] [or [names of other officers or board members authorized to file the Information Statement]] of the Corporation hereby are, and each of them with full authority to act without the other(s) hereby is, authorized, in the name and on behalf of the Corporation, to cause to be filed the Information Statement, substantially in the form previously circulated to the directors of the Corporation (draft dated [draft]), with such changes as each of them executing the Information Statement, in the name and on behalf of the Corporation, with the advice of counsel, may deem necessary or desirable, the execution by such officers or officer to be conclusive evidence that such officer(s) deemed such changes to be necessary or desirable, with all applicable regulatory authorities, including the Securities and Exchange Commission (the "</w:t>
      </w:r>
      <w:r>
        <w:rPr>
          <w:rFonts w:ascii="Times New Roman" w:hAnsi="Times New Roman" w:eastAsia="Times New Roman" w:cs="Times New Roman"/>
          <w:b/>
          <w:sz w:val="24"/>
        </w:rPr>
        <w:t>SEC</w:t>
      </w:r>
      <w:r>
        <w:rPr>
          <w:rFonts w:ascii="Times New Roman" w:hAnsi="Times New Roman" w:eastAsia="Times New Roman" w:cs="Times New Roman"/>
          <w:b w:val="0"/>
          <w:sz w:val="24"/>
        </w:rPr>
        <w:t xml:space="preserve">") as part of, and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exhibit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10 Registration Statement of the Subsidiary (the "</w:t>
      </w:r>
      <w:r>
        <w:rPr>
          <w:rFonts w:ascii="Times New Roman" w:hAnsi="Times New Roman" w:eastAsia="Times New Roman" w:cs="Times New Roman"/>
          <w:b/>
          <w:sz w:val="24"/>
        </w:rPr>
        <w:t>Registration Statement</w:t>
      </w:r>
      <w:r>
        <w:rPr>
          <w:rFonts w:ascii="Times New Roman" w:hAnsi="Times New Roman" w:eastAsia="Times New Roman" w:cs="Times New Roman"/>
          <w:b w:val="0"/>
          <w:sz w:val="24"/>
        </w:rPr>
        <w:t>"), at the appropriate time or times as determined by [the Chairman,] [Chief Executive Officer] [or] [President] [or [names of other officers or board members authorized to file the Information Statement]], with the advice of counsel, the filing thereof to be conclusive evidence that they, he, or she deemed such filing time(s) to be appropriate, and</w:t>
      </w:r>
    </w:p>
    <w:p>
      <w:pPr>
        <w:keepNext w:val="0"/>
        <w:spacing w:before="200" w:after="0" w:line="260" w:lineRule="exact"/>
        <w:ind w:left="720" w:right="0" w:firstLine="0"/>
        <w:jc w:val="both"/>
      </w:pPr>
      <w:r>
        <w:rPr>
          <w:rFonts w:ascii="Times New Roman" w:hAnsi="Times New Roman" w:eastAsia="Times New Roman" w:cs="Times New Roman"/>
          <w:b w:val="0"/>
          <w:sz w:val="24"/>
        </w:rPr>
        <w:t>RESOLVED FURTHER, that the Registration Statement, covering the registration (the "</w:t>
      </w:r>
      <w:r>
        <w:rPr>
          <w:rFonts w:ascii="Times New Roman" w:hAnsi="Times New Roman" w:eastAsia="Times New Roman" w:cs="Times New Roman"/>
          <w:b/>
          <w:sz w:val="24"/>
        </w:rPr>
        <w:t>Registration</w:t>
      </w:r>
      <w:r>
        <w:rPr>
          <w:rFonts w:ascii="Times New Roman" w:hAnsi="Times New Roman" w:eastAsia="Times New Roman" w:cs="Times New Roman"/>
          <w:b w:val="0"/>
          <w:sz w:val="24"/>
        </w:rPr>
        <w:t xml:space="preserve">") under the Securities Exchange Act of 1934, as amended, of [up to] [number] shares of Subsidiary Common Stock to be distributed pro rata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dividend to each holder of Parent Common Stock, substantially in the form previously circulated to the directors of the Corporation (draft dated [date]), is hereby approved, with such changes as the officers or officer executing the Registration Statement, in the name and on behalf of the Subsidiary, with the advice of counsel, may deem necessary or desirable, the execution by such officers or officer to be conclusive evidence that they, he, or she deemed such changes to be necessary or desirable, and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RESOLVED FURTHER, that the [titles of officers to be designated Authorized Officers] of the Corporation (each,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Authorized Officer</w:t>
      </w:r>
      <w:r>
        <w:rPr>
          <w:rFonts w:ascii="Times New Roman" w:hAnsi="Times New Roman" w:eastAsia="Times New Roman" w:cs="Times New Roman"/>
          <w:b w:val="0"/>
          <w:sz w:val="24"/>
        </w:rPr>
        <w:t>") be, and they hereby severally are, authorized, empowered and directed to cause to be filed, such further amendments to the Information Statement, including any exhibits or other documents relating thereto, as they, with the advice of counsel, may deem necessary or desirable or as may be required by the SEC or other regulatory or administrative bodies in connection with the Registration, the taking of such action by such official or officials to be conclusive evidence of such authority, and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RESOLVED FURTHER, that the Authorized Officers be, and each of them hereby is, authorized and empowered, in the name and on behalf of the Corporation, to make or cause to be made, and to execute and deliver, all such additional agreements, documents, instruments and certificates, with the corporate seal of the Corporation affixed thereto and attested by the Secretary of the Corporation, or unattested, or without such seal, and to do or cause to be done all such acts and things, and to take all such steps, and to make all such payments and remittances, as any one or more of such officers may at any time or from time to time deem necessary or desirable in connection with or in furtherance of the Registration and otherwise in order to carry out the full intent and purposes of any and all of these resolutions, and </w:t>
      </w:r>
    </w:p>
    <w:p>
      <w:pPr>
        <w:keepNext w:val="0"/>
        <w:spacing w:before="200" w:after="0" w:line="260" w:lineRule="exact"/>
        <w:ind w:left="720" w:right="0" w:firstLine="0"/>
        <w:jc w:val="both"/>
      </w:pPr>
      <w:r>
        <w:rPr>
          <w:rFonts w:ascii="Times New Roman" w:hAnsi="Times New Roman" w:eastAsia="Times New Roman" w:cs="Times New Roman"/>
          <w:b w:val="0"/>
          <w:sz w:val="24"/>
        </w:rPr>
        <w:t>RESOLVED FURTHER, that upon clearance of the Registration Statement by the staff of the SEC, or the absence of comments within the prescribed time, the Information Statement shall be sent, in compliance with applicable law, to all holders of the Parent Common Stock as of the Record Date, advising them of the terms and conditions of the Separation, and</w:t>
      </w:r>
    </w:p>
    <w:p>
      <w:pPr>
        <w:keepNext w:val="0"/>
        <w:spacing w:before="200" w:after="0" w:line="260" w:lineRule="exact"/>
        <w:ind w:left="720" w:right="0" w:firstLine="0"/>
        <w:jc w:val="both"/>
      </w:pPr>
      <w:r>
        <w:rPr>
          <w:rFonts w:ascii="Times New Roman" w:hAnsi="Times New Roman" w:eastAsia="Times New Roman" w:cs="Times New Roman"/>
          <w:b w:val="0"/>
          <w:sz w:val="24"/>
        </w:rPr>
        <w:t>RESOLVED FURTHER, that the form, terms, and provisions of the Separation and Distribution Agreement by and between the Corporation and the Subsidiary, substantially in the form attached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 (the "</w:t>
      </w:r>
      <w:r>
        <w:rPr>
          <w:rFonts w:ascii="Times New Roman" w:hAnsi="Times New Roman" w:eastAsia="Times New Roman" w:cs="Times New Roman"/>
          <w:b/>
          <w:sz w:val="24"/>
        </w:rPr>
        <w:t>Separation Agreement</w:t>
      </w:r>
      <w:r>
        <w:rPr>
          <w:rFonts w:ascii="Times New Roman" w:hAnsi="Times New Roman" w:eastAsia="Times New Roman" w:cs="Times New Roman"/>
          <w:b w:val="0"/>
          <w:sz w:val="24"/>
        </w:rPr>
        <w:t>"), providing for, among other things, (</w:t>
      </w:r>
      <w:r>
        <w:rPr>
          <w:rFonts w:ascii="Times New Roman" w:hAnsi="Times New Roman" w:eastAsia="Times New Roman" w:cs="Times New Roman"/>
          <w:b/>
          <w:sz w:val="24"/>
        </w:rPr>
        <w:t>a</w:t>
      </w:r>
      <w:r>
        <w:rPr>
          <w:rFonts w:ascii="Times New Roman" w:hAnsi="Times New Roman" w:eastAsia="Times New Roman" w:cs="Times New Roman"/>
          <w:b w:val="0"/>
          <w:sz w:val="24"/>
        </w:rPr>
        <w:t>) the allocation of assets and liabilities between the Corporation and the Subsidiary; (b) the distribution of the Subsidiary Common Stock to each holder of Parent Common Stock; (c) certain tax-related covenants and indemnification obligations of Parent and Subsidiary; and (d) certain post-closing obligations between the Corporation and Subsidiary be, and they hereby are, adopted and approved, and</w:t>
      </w:r>
    </w:p>
    <w:p>
      <w:pPr>
        <w:keepNext w:val="0"/>
        <w:spacing w:before="200" w:after="0" w:line="260" w:lineRule="exact"/>
        <w:ind w:left="720" w:right="0" w:firstLine="0"/>
        <w:jc w:val="both"/>
      </w:pPr>
      <w:r>
        <w:rPr>
          <w:rFonts w:ascii="Times New Roman" w:hAnsi="Times New Roman" w:eastAsia="Times New Roman" w:cs="Times New Roman"/>
          <w:b w:val="0"/>
          <w:sz w:val="24"/>
        </w:rPr>
        <w:t>RESOLVED FURTHER, that the Corporation be, and hereby is, authorized to enter into and perform its obligations under the Separation Agreement; and that the Authorized Officers be, and each acting individually hereby is, authorized and directed to execute and deliver, in the name and on behalf of the Corporation, the Separation Agreement with such changes as the Authorized Officer(s) executing the Separation Agreement, in the name and on behalf of the Corporation, with the advice of counsel, may deem necessary or desirable, the execution by such officers or officer to be conclusive evidence that they, he, or she deemed such changes to be necessary or desirable, and</w:t>
      </w:r>
    </w:p>
    <w:p>
      <w:pPr>
        <w:keepNext w:val="0"/>
        <w:spacing w:before="200" w:after="0" w:line="260" w:lineRule="exact"/>
        <w:ind w:left="720" w:right="0" w:firstLine="0"/>
        <w:jc w:val="both"/>
      </w:pPr>
      <w:r>
        <w:rPr>
          <w:rFonts w:ascii="Times New Roman" w:hAnsi="Times New Roman" w:eastAsia="Times New Roman" w:cs="Times New Roman"/>
          <w:b w:val="0"/>
          <w:sz w:val="24"/>
        </w:rPr>
        <w:t>RESOLVED FURTHER, that the form, terms, and provisions of the Employee Matters Agreement by and between the Corporation and the Subsidiary, substantially in the form attached hereto as Exhibit [B] (the "Employee Matters Agreement") be, and they hereby are, adopted and approved, and</w:t>
      </w:r>
    </w:p>
    <w:p>
      <w:pPr>
        <w:keepNext w:val="0"/>
        <w:spacing w:before="200" w:after="0" w:line="260" w:lineRule="exact"/>
        <w:ind w:left="720" w:right="0" w:firstLine="0"/>
        <w:jc w:val="both"/>
      </w:pPr>
      <w:r>
        <w:rPr>
          <w:rFonts w:ascii="Times New Roman" w:hAnsi="Times New Roman" w:eastAsia="Times New Roman" w:cs="Times New Roman"/>
          <w:b w:val="0"/>
          <w:sz w:val="24"/>
        </w:rPr>
        <w:t>RESOLVED FURTHER, that the Corporation be, and hereby is, authorized to enter into and perform its obligations under the Employee Matters Agreement; and that the Authorized Officer(s) be, and each acting individually hereby is, authorized and directed to execute and deliver, in the name and on behalf of the Corporation, the Employee Matters Agreement with such changes as the Authorized Officer(s) executing the Employee Matters Agreement, in the name and on behalf of the Corporation, with the advice of counsel, may deem necessary or desirable, the execution by such officers or officer to be conclusive evidence that they, he, or she deemed such changes to be necessary or desirable, and</w:t>
      </w:r>
    </w:p>
    <w:p>
      <w:pPr>
        <w:keepNext w:val="0"/>
        <w:spacing w:before="200" w:after="0" w:line="260" w:lineRule="exact"/>
        <w:ind w:left="720" w:right="0" w:firstLine="0"/>
        <w:jc w:val="both"/>
      </w:pPr>
      <w:r>
        <w:rPr>
          <w:rFonts w:ascii="Times New Roman" w:hAnsi="Times New Roman" w:eastAsia="Times New Roman" w:cs="Times New Roman"/>
          <w:b w:val="0"/>
          <w:sz w:val="24"/>
        </w:rPr>
        <w:t>RESOLVED FURTHER, that the form, terms, and provisions of the Tax Matters Agreement by and between the Corporation and the Subsidiary, substantially in the form attached hereto as Exhibit [C] (the "</w:t>
      </w:r>
      <w:r>
        <w:rPr>
          <w:rFonts w:ascii="Times New Roman" w:hAnsi="Times New Roman" w:eastAsia="Times New Roman" w:cs="Times New Roman"/>
          <w:b/>
          <w:sz w:val="24"/>
        </w:rPr>
        <w:t>Tax Matters Agreement</w:t>
      </w:r>
      <w:r>
        <w:rPr>
          <w:rFonts w:ascii="Times New Roman" w:hAnsi="Times New Roman" w:eastAsia="Times New Roman" w:cs="Times New Roman"/>
          <w:b w:val="0"/>
          <w:sz w:val="24"/>
        </w:rPr>
        <w:t>") be, and they hereby are, adopted and approved, and</w:t>
      </w:r>
    </w:p>
    <w:p>
      <w:pPr>
        <w:keepNext w:val="0"/>
        <w:spacing w:before="200" w:after="0" w:line="260" w:lineRule="exact"/>
        <w:ind w:left="720" w:right="0" w:firstLine="0"/>
        <w:jc w:val="both"/>
      </w:pPr>
      <w:r>
        <w:rPr>
          <w:rFonts w:ascii="Times New Roman" w:hAnsi="Times New Roman" w:eastAsia="Times New Roman" w:cs="Times New Roman"/>
          <w:b w:val="0"/>
          <w:sz w:val="24"/>
        </w:rPr>
        <w:t>RESOLVED FURTHER, that the Corporation be, and hereby is, authorized to enter into and perform its obligations under the Tax Matters Agreement; and that the Authorized Officer(s) be, and each acting individually hereby is, authorized and directed to execute and deliver, in the name and on behalf of the Corporation, the Tax Matters Agreement with such changes as the Authorized Officer(s) executing the Tax Matters Agreement, in the name and on behalf of the Corporation, with the advice of counsel, may deem necessary or desirable, the execution by such officers or officer to be conclusive evidence that they, he, or she deemed such changes to be necessary or desirable, and</w:t>
      </w:r>
    </w:p>
    <w:p>
      <w:pPr>
        <w:keepNext w:val="0"/>
        <w:spacing w:before="200" w:after="0" w:line="260" w:lineRule="exact"/>
        <w:ind w:left="720" w:right="0" w:firstLine="0"/>
        <w:jc w:val="both"/>
      </w:pPr>
      <w:r>
        <w:rPr>
          <w:rFonts w:ascii="Times New Roman" w:hAnsi="Times New Roman" w:eastAsia="Times New Roman" w:cs="Times New Roman"/>
          <w:b w:val="0"/>
          <w:sz w:val="24"/>
        </w:rPr>
        <w:t>RESOLVED FURTHER, that the form, terms, and provisions of the Transition Services Agreement by and between the Corporation and the Subsidiary, substantially in the form attached hereto as Exhibit [D] (the "</w:t>
      </w:r>
      <w:r>
        <w:rPr>
          <w:rFonts w:ascii="Times New Roman" w:hAnsi="Times New Roman" w:eastAsia="Times New Roman" w:cs="Times New Roman"/>
          <w:b/>
          <w:sz w:val="24"/>
        </w:rPr>
        <w:t>Transition Services Agreement</w:t>
      </w:r>
      <w:r>
        <w:rPr>
          <w:rFonts w:ascii="Times New Roman" w:hAnsi="Times New Roman" w:eastAsia="Times New Roman" w:cs="Times New Roman"/>
          <w:b w:val="0"/>
          <w:sz w:val="24"/>
        </w:rPr>
        <w:t>") be, and they hereby are, adopted and approved, and</w:t>
      </w:r>
    </w:p>
    <w:p>
      <w:pPr>
        <w:keepNext w:val="0"/>
        <w:spacing w:before="200" w:after="0" w:line="260" w:lineRule="exact"/>
        <w:ind w:left="720" w:right="0" w:firstLine="0"/>
        <w:jc w:val="both"/>
      </w:pPr>
      <w:r>
        <w:rPr>
          <w:rFonts w:ascii="Times New Roman" w:hAnsi="Times New Roman" w:eastAsia="Times New Roman" w:cs="Times New Roman"/>
          <w:b w:val="0"/>
          <w:sz w:val="24"/>
        </w:rPr>
        <w:t>RESOLVED FURTHER, that the Corporation be, and hereby is, authorized to enter into and perform its obligations under the Transition Services Agreement; and that the Authorized Officer(s) be, and each acting individually hereby is, authorized and directed to execute and deliver, in the name and on behalf of the Corporation, the Transition Services Agreement with such changes as the officers or officer executing the Transition Services Agreement, in the name and on behalf of the Corporation, with the advice of counsel, may deem necessary or desirable, the execution by such officers or officer to be conclusive evidence that they, he, or she deemed such changes to be necessary or desirable, and</w:t>
      </w:r>
    </w:p>
    <w:p>
      <w:pPr>
        <w:keepNext w:val="0"/>
        <w:spacing w:before="200" w:after="0" w:line="260" w:lineRule="exact"/>
        <w:ind w:left="720" w:right="0" w:firstLine="0"/>
        <w:jc w:val="both"/>
      </w:pPr>
      <w:r>
        <w:rPr>
          <w:rFonts w:ascii="Times New Roman" w:hAnsi="Times New Roman" w:eastAsia="Times New Roman" w:cs="Times New Roman"/>
          <w:b w:val="0"/>
          <w:sz w:val="24"/>
        </w:rPr>
        <w:t>RESOLVED FURTHER, that the form, terms, and provisions of the Intellectual Property Assignment and License Agreement by and between the Corporation and the Subsidiary, substantially in the form attached hereto as Exhibit [E] (the "</w:t>
      </w:r>
      <w:r>
        <w:rPr>
          <w:rFonts w:ascii="Times New Roman" w:hAnsi="Times New Roman" w:eastAsia="Times New Roman" w:cs="Times New Roman"/>
          <w:b/>
          <w:sz w:val="24"/>
        </w:rPr>
        <w:t>IP Agreement</w:t>
      </w:r>
      <w:r>
        <w:rPr>
          <w:rFonts w:ascii="Times New Roman" w:hAnsi="Times New Roman" w:eastAsia="Times New Roman" w:cs="Times New Roman"/>
          <w:b w:val="0"/>
          <w:sz w:val="24"/>
        </w:rPr>
        <w:t>" and, together with the Separation Agreement, Employee Matters Agreement, Tax Matters Agreement, and Transition Services Agreement, the "Primary Transaction Documents") be, and they hereby are, adopted and approved, and</w:t>
      </w:r>
    </w:p>
    <w:p>
      <w:pPr>
        <w:keepNext w:val="0"/>
        <w:spacing w:before="200" w:after="0" w:line="260" w:lineRule="exact"/>
        <w:ind w:left="720" w:right="0" w:firstLine="0"/>
        <w:jc w:val="both"/>
      </w:pPr>
      <w:r>
        <w:rPr>
          <w:rFonts w:ascii="Times New Roman" w:hAnsi="Times New Roman" w:eastAsia="Times New Roman" w:cs="Times New Roman"/>
          <w:b w:val="0"/>
          <w:sz w:val="24"/>
        </w:rPr>
        <w:t>RESOLVED FURTHER, that the Corporation be, and hereby is, authorized to enter into and perform its obligations under the IP Agreement; and that the Authorized Officer(s) be, and each acting individually hereby is, authorized and directed to execute and deliver, in the name and on behalf of the Corporation, the IP Agreement with such changes as the officers or officer executing the IP Agreement, in the name and on behalf of the Corporation, with the advice of counsel, may deem necessary or desirable, the execution by such officers or officer to be conclusive evidence that they, he, or she deemed such changes to be necessary or desirable, and</w:t>
      </w:r>
    </w:p>
    <w:p>
      <w:pPr>
        <w:keepNext w:val="0"/>
        <w:spacing w:before="200" w:after="0" w:line="260" w:lineRule="exact"/>
        <w:ind w:left="720" w:right="0" w:firstLine="0"/>
        <w:jc w:val="both"/>
      </w:pPr>
      <w:r>
        <w:rPr>
          <w:rFonts w:ascii="Times New Roman" w:hAnsi="Times New Roman" w:eastAsia="Times New Roman" w:cs="Times New Roman"/>
          <w:b w:val="0"/>
          <w:sz w:val="24"/>
        </w:rPr>
        <w:t>RESOLVED FURTHER, that the Board recommends that the Parent approve the amendments and restatement of the [Certificate of Incorporation] of the Subsidiary to [(i)] increase the number of authorized shares of stock to [number], comprised of [number] shares of common stock and [number] shares of blank check preferred stock[, and (ii) [describe other amendments, e.g., name changes],] substantially in the form annexed hereto as Exhibit [F] subject to the terms and conditions of the Separation Agreement, and</w:t>
      </w:r>
    </w:p>
    <w:p>
      <w:pPr>
        <w:keepNext w:val="0"/>
        <w:spacing w:before="200" w:after="0" w:line="260" w:lineRule="exact"/>
        <w:ind w:left="720" w:right="0" w:firstLine="0"/>
        <w:jc w:val="both"/>
      </w:pPr>
      <w:r>
        <w:rPr>
          <w:rFonts w:ascii="Times New Roman" w:hAnsi="Times New Roman" w:eastAsia="Times New Roman" w:cs="Times New Roman"/>
          <w:b w:val="0"/>
          <w:sz w:val="24"/>
        </w:rPr>
        <w:t>RESOLVED FURTHER, that the Board recommends that the Parent approve the amendments and restatement of the bylaws of the Subsidiary and that the Parent approve and adopt the amended and restated bylaws, substantially in the form annexed hereto has Exhibit [G], subject to the terms and conditions of the Separation Agreement, and</w:t>
      </w:r>
    </w:p>
    <w:p>
      <w:pPr>
        <w:keepNext w:val="0"/>
        <w:spacing w:before="200" w:after="0" w:line="260" w:lineRule="exact"/>
        <w:ind w:left="720" w:right="0" w:firstLine="0"/>
        <w:jc w:val="both"/>
      </w:pPr>
      <w:r>
        <w:rPr>
          <w:rFonts w:ascii="Times New Roman" w:hAnsi="Times New Roman" w:eastAsia="Times New Roman" w:cs="Times New Roman"/>
          <w:b w:val="0"/>
          <w:sz w:val="24"/>
        </w:rPr>
        <w:t>RESOLVED FURTHER, that effective upon the closing of the transactions contemplated by the Separation and the Primary Transaction Documents in accordance with the terms of thereof, [names of directors] be elected as directors of the Subsidiary, to serve until their respective successors are duly elected and qualified, or until their earlier resignation or removal, and</w:t>
      </w:r>
    </w:p>
    <w:p>
      <w:pPr>
        <w:keepNext w:val="0"/>
        <w:spacing w:before="200" w:after="0" w:line="260" w:lineRule="exact"/>
        <w:ind w:left="720" w:right="0" w:firstLine="0"/>
        <w:jc w:val="both"/>
      </w:pPr>
      <w:r>
        <w:rPr>
          <w:rFonts w:ascii="Times New Roman" w:hAnsi="Times New Roman" w:eastAsia="Times New Roman" w:cs="Times New Roman"/>
          <w:b w:val="0"/>
          <w:sz w:val="24"/>
        </w:rPr>
        <w:t>RESOLVED FURTHER, that all actions taken and transactions entered into by the Corporation and its officers, directors, stockholders, and duly authorized agents on its behalf, including [description of various resolutions, e.g., election of directors, appointment of officers, issuances of stock, grant of options] and acts concerning all matters referenced in the foregoing resolutions or in the Registration Statement, are hereby ratified, confirmed and approved in all respects, and</w:t>
      </w:r>
    </w:p>
    <w:p>
      <w:pPr>
        <w:keepNext w:val="0"/>
        <w:spacing w:before="200" w:after="0" w:line="260" w:lineRule="exact"/>
        <w:ind w:left="720" w:right="0" w:firstLine="0"/>
        <w:jc w:val="both"/>
      </w:pPr>
      <w:r>
        <w:rPr>
          <w:rFonts w:ascii="Times New Roman" w:hAnsi="Times New Roman" w:eastAsia="Times New Roman" w:cs="Times New Roman"/>
          <w:b w:val="0"/>
          <w:sz w:val="24"/>
        </w:rPr>
        <w:t>RESOLVED FURTHER, that each of the Authorized Officers of the Corporation hereby are, and each of them with the full authority to act without the others hereby is, authorized, in the name and on behalf of the Corporation, to execute and deliver any and all contracts, deeds, filings, instruments and writings of any nature and to do any other act or thing that may be necessary or desirable to carry out the foregoing.</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