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Patent Cross License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CROSS LICENSE AGREEMENT (the “Agreement”), dated as of [date] (the “Effective Date”), is entered into by and between [name of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organized under the laws of [state]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[name of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corporation] corporation,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office [location] (“COMPANY B”)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collectively, the “Parties”).</w:t>
      </w:r>
    </w:p>
    <w:p>
      <w:pPr>
        <w:keepNext w:val="0"/>
        <w:spacing w:before="200" w:after="0" w:line="260" w:lineRule="exact"/>
        <w:ind w:left="360" w:right="0" w:firstLine="0"/>
        <w:jc w:val="both"/>
      </w:pPr>
      <w:r>
        <w:rPr>
          <w:rFonts w:ascii="Times New Roman" w:hAnsi="Times New Roman" w:eastAsia="Times New Roman" w:cs="Times New Roman"/>
          <w:b w:val="0"/>
          <w:sz w:val="24"/>
        </w:rPr>
        <w:t>Terms that are not defined in this Agreement shall have the meaning set forth in the Purchase Agreement (as defined below).</w:t>
      </w:r>
    </w:p>
    <w:p>
      <w:pPr>
        <w:keepNext w:val="0"/>
        <w:spacing w:before="120" w:after="0" w:line="260" w:lineRule="exact"/>
        <w:ind w:left="360" w:right="0" w:firstLine="0"/>
        <w:jc w:val="left"/>
      </w:pPr>
      <w:r>
        <w:rPr>
          <w:rFonts w:ascii="Times New Roman" w:hAnsi="Times New Roman" w:eastAsia="Times New Roman" w:cs="Times New Roman"/>
          <w:b/>
          <w:sz w:val="24"/>
        </w:rPr>
        <w:t>WITNESSETH: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[COMPANY B] and [COMPANY </w:t>
      </w:r>
      <w:r>
        <w:rPr>
          <w:rFonts w:ascii="Times New Roman" w:hAnsi="Times New Roman" w:eastAsia="Times New Roman" w:cs="Times New Roman"/>
          <w:b/>
          <w:sz w:val="24"/>
        </w:rPr>
        <w:t>A</w:t>
      </w:r>
      <w:r>
        <w:rPr>
          <w:rFonts w:ascii="Times New Roman" w:hAnsi="Times New Roman" w:eastAsia="Times New Roman" w:cs="Times New Roman"/>
          <w:b w:val="0"/>
          <w:sz w:val="24"/>
        </w:rPr>
        <w:t>] are Affiliates (as defined below) and have heretofor informally granted each other nonexclusive licenses under the other Party’s Patents and Patent Applications;</w:t>
      </w:r>
    </w:p>
    <w:p>
      <w:pPr>
        <w:keepNext w:val="0"/>
        <w:spacing w:before="200" w:after="0" w:line="260" w:lineRule="exact"/>
        <w:ind w:left="720" w:right="0" w:firstLine="0"/>
        <w:jc w:val="both"/>
      </w:pPr>
      <w:r>
        <w:rPr>
          <w:rFonts w:ascii="Times New Roman" w:hAnsi="Times New Roman" w:eastAsia="Times New Roman" w:cs="Times New Roman"/>
          <w:b w:val="0"/>
          <w:sz w:val="24"/>
        </w:rPr>
        <w:t>WHEREAS, each Party owns certain Intellectual Property that is useful in the business of the other;</w:t>
      </w:r>
    </w:p>
    <w:p>
      <w:pPr>
        <w:keepNext w:val="0"/>
        <w:spacing w:before="200" w:after="0" w:line="260" w:lineRule="exact"/>
        <w:ind w:left="720" w:right="0" w:firstLine="0"/>
        <w:jc w:val="both"/>
      </w:pPr>
      <w:r>
        <w:rPr>
          <w:rFonts w:ascii="Times New Roman" w:hAnsi="Times New Roman" w:eastAsia="Times New Roman" w:cs="Times New Roman"/>
          <w:b w:val="0"/>
          <w:sz w:val="24"/>
        </w:rPr>
        <w:t>WHEREAS, each Party wishes to formalize the existing informal cross license agreement;</w:t>
      </w:r>
    </w:p>
    <w:p>
      <w:pPr>
        <w:keepNext w:val="0"/>
        <w:spacing w:before="200" w:after="0" w:line="260" w:lineRule="exact"/>
        <w:ind w:left="720" w:right="0" w:firstLine="0"/>
        <w:jc w:val="both"/>
      </w:pPr>
      <w:r>
        <w:rPr>
          <w:rFonts w:ascii="Times New Roman" w:hAnsi="Times New Roman" w:eastAsia="Times New Roman" w:cs="Times New Roman"/>
          <w:b w:val="0"/>
          <w:sz w:val="24"/>
        </w:rPr>
        <w:t>WHEREAS, each Party is willing to grant the license contemplated by this Agreement to the other Party upon the terms and subject to the conditions set forth in this Agreement.</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in consideration of the foregoing and the covenants and agreements contained herein, the Parties, intending to be legally bound, hereby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Definitions.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following terms, as used herein, have the following meanings:</w:t>
      </w:r>
    </w:p>
    <w:p>
      <w:pPr>
        <w:keepNext w:val="0"/>
        <w:spacing w:before="200" w:after="0" w:line="260" w:lineRule="exact"/>
        <w:ind w:left="1800" w:right="0" w:firstLine="0"/>
        <w:jc w:val="both"/>
      </w:pPr>
      <w:r>
        <w:rPr>
          <w:rFonts w:ascii="Times New Roman" w:hAnsi="Times New Roman" w:eastAsia="Times New Roman" w:cs="Times New Roman"/>
          <w:b/>
          <w:sz w:val="24"/>
        </w:rPr>
        <w:t>“Affiliate”</w:t>
      </w:r>
      <w:r>
        <w:rPr>
          <w:rFonts w:ascii="Times New Roman" w:hAnsi="Times New Roman" w:eastAsia="Times New Roman" w:cs="Times New Roman"/>
          <w:b w:val="0"/>
          <w:sz w:val="24"/>
        </w:rPr>
        <w:t xml:space="preserve"> means, with respect to any specified Person,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that, directly or indirectly, through one or more intermediaries or otherwise, controls, is controlled by, or is under common control with, such specified Person.</w:t>
      </w:r>
    </w:p>
    <w:p>
      <w:pPr>
        <w:keepNext w:val="0"/>
        <w:spacing w:before="200" w:after="0" w:line="260" w:lineRule="exact"/>
        <w:ind w:left="1800" w:right="0" w:firstLine="0"/>
        <w:jc w:val="both"/>
      </w:pPr>
      <w:r>
        <w:rPr>
          <w:rFonts w:ascii="Times New Roman" w:hAnsi="Times New Roman" w:eastAsia="Times New Roman" w:cs="Times New Roman"/>
          <w:b/>
          <w:sz w:val="24"/>
        </w:rPr>
        <w:t>“Licensed Patents”</w:t>
      </w:r>
      <w:r>
        <w:rPr>
          <w:rFonts w:ascii="Times New Roman" w:hAnsi="Times New Roman" w:eastAsia="Times New Roman" w:cs="Times New Roman"/>
          <w:b w:val="0"/>
          <w:sz w:val="24"/>
        </w:rPr>
        <w:t xml:space="preserve"> means the [COMPANY B] Patents and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Patents collectively.</w:t>
      </w:r>
    </w:p>
    <w:p>
      <w:pPr>
        <w:keepNext w:val="0"/>
        <w:spacing w:before="200" w:after="0" w:line="260" w:lineRule="exact"/>
        <w:ind w:left="1800" w:right="0" w:firstLine="0"/>
        <w:jc w:val="both"/>
      </w:pPr>
      <w:r>
        <w:rPr>
          <w:rFonts w:ascii="Times New Roman" w:hAnsi="Times New Roman" w:eastAsia="Times New Roman" w:cs="Times New Roman"/>
          <w:b/>
          <w:sz w:val="24"/>
        </w:rPr>
        <w:t xml:space="preserve">“[COMPANY </w:t>
      </w:r>
      <w:r>
        <w:rPr>
          <w:rFonts w:ascii="Times New Roman" w:hAnsi="Times New Roman" w:eastAsia="Times New Roman" w:cs="Times New Roman"/>
          <w:b/>
          <w:sz w:val="24"/>
        </w:rPr>
        <w:t>A</w:t>
      </w:r>
      <w:r>
        <w:rPr>
          <w:rFonts w:ascii="Times New Roman" w:hAnsi="Times New Roman" w:eastAsia="Times New Roman" w:cs="Times New Roman"/>
          <w:b/>
          <w:sz w:val="24"/>
        </w:rPr>
        <w:t>] Patents”</w:t>
      </w:r>
      <w:r>
        <w:rPr>
          <w:rFonts w:ascii="Times New Roman" w:hAnsi="Times New Roman" w:eastAsia="Times New Roman" w:cs="Times New Roman"/>
          <w:b w:val="0"/>
          <w:sz w:val="24"/>
        </w:rPr>
        <w:t xml:space="preserve"> means each patent listed on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hereto.</w:t>
      </w:r>
    </w:p>
    <w:p>
      <w:pPr>
        <w:keepNext w:val="0"/>
        <w:spacing w:before="200" w:after="0" w:line="260" w:lineRule="exact"/>
        <w:ind w:left="1800" w:right="0" w:firstLine="0"/>
        <w:jc w:val="both"/>
      </w:pPr>
      <w:r>
        <w:rPr>
          <w:rFonts w:ascii="Times New Roman" w:hAnsi="Times New Roman" w:eastAsia="Times New Roman" w:cs="Times New Roman"/>
          <w:b/>
          <w:sz w:val="24"/>
        </w:rPr>
        <w:t>“SPA”</w:t>
      </w:r>
      <w:r>
        <w:rPr>
          <w:rFonts w:ascii="Times New Roman" w:hAnsi="Times New Roman" w:eastAsia="Times New Roman" w:cs="Times New Roman"/>
          <w:b w:val="0"/>
          <w:sz w:val="24"/>
        </w:rPr>
        <w:t xml:space="preserve"> means the Stock Purchase Agreement between [name of party] and [name of party] dated [enter date].</w:t>
      </w:r>
    </w:p>
    <w:p>
      <w:pPr>
        <w:keepNext w:val="0"/>
        <w:spacing w:before="200" w:after="0" w:line="260" w:lineRule="exact"/>
        <w:ind w:left="1800" w:right="0" w:firstLine="0"/>
        <w:jc w:val="both"/>
      </w:pPr>
      <w:r>
        <w:rPr>
          <w:rFonts w:ascii="Times New Roman" w:hAnsi="Times New Roman" w:eastAsia="Times New Roman" w:cs="Times New Roman"/>
          <w:b/>
          <w:sz w:val="24"/>
        </w:rPr>
        <w:t>“[COMPANY B] Patents”</w:t>
      </w:r>
      <w:r>
        <w:rPr>
          <w:rFonts w:ascii="Times New Roman" w:hAnsi="Times New Roman" w:eastAsia="Times New Roman" w:cs="Times New Roman"/>
          <w:b w:val="0"/>
          <w:sz w:val="24"/>
        </w:rPr>
        <w:t xml:space="preserve"> means each patent listed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hereto.</w:t>
      </w:r>
    </w:p>
    <w:p>
      <w:pPr>
        <w:keepNext w:val="0"/>
        <w:spacing w:before="120" w:after="0" w:line="260" w:lineRule="exact"/>
        <w:ind w:left="108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Other Definitional and Interpretative Provisions.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words “hereof”, “herein” and “hereunder” and words of like import used in this Agreement shall refer to this Agreement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and not to any particular provision of this Agreement. The captions herein are included for convenience of reference only and shall be ignored in the construction or interpretation hereof. References to Articles, Sections, and Exhibits are to Articles, Sections, and Exhibits of this Agreement unless otherwise specified. All Exhibits annexed hereto or referred to herein are hereby incorporated in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this Agreement as if set forth in full herein. Any capitalized terms used in any Exhibit but not otherwise defined therein, shall have the meaning as defined in this Agreement. Any singular term in this Agreement shall be deemed to include the plural, and any plural term the singular. Whenever the words “include”, “includes” or “including” are used in this Agreement, they shall be deemed to be followed by the words “without limitation”, whether or not they are in fact followed by those words or words of like import. “Writing”, “written” and comparable terms refer to printing, typing and other means of reproducing words (including electronic media)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visible form. References to any agreement or contract are to that agreement or contract as amended, modified or supplemented from time to time in accordance with the terms hereof and thereof. References to any Person include the successors and permitted assigns of that Person. References from or through any date mean, unless otherwise specified, from and including or through and including, respectively. References to “law” or “laws” shall be deemed to include any and all Law.</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RIGHTS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From [COMPANY </w:t>
      </w:r>
      <w:r>
        <w:rPr>
          <w:rFonts w:ascii="Times New Roman" w:hAnsi="Times New Roman" w:eastAsia="Times New Roman" w:cs="Times New Roman"/>
          <w:b/>
          <w:sz w:val="24"/>
        </w:rPr>
        <w:t>A</w:t>
      </w:r>
      <w:r>
        <w:rPr>
          <w:rFonts w:ascii="Times New Roman" w:hAnsi="Times New Roman" w:eastAsia="Times New Roman" w:cs="Times New Roman"/>
          <w:b w:val="0"/>
          <w:sz w:val="24"/>
        </w:rPr>
        <w:t>] to [COMPANY 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the terms and conditions of this Agreement,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hereby grants to [COMPANY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nonexclusive, nontransferable (except as set forth herein), royalty free, fully paid-up license under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Patents to make, have made, use, sell, offer for sale and import in the United States of America the subject matter claimed in any [COMPANY </w:t>
      </w:r>
      <w:r>
        <w:rPr>
          <w:rFonts w:ascii="Times New Roman" w:hAnsi="Times New Roman" w:eastAsia="Times New Roman" w:cs="Times New Roman"/>
          <w:b/>
          <w:sz w:val="24"/>
        </w:rPr>
        <w:t>A</w:t>
      </w:r>
      <w:r>
        <w:rPr>
          <w:rFonts w:ascii="Times New Roman" w:hAnsi="Times New Roman" w:eastAsia="Times New Roman" w:cs="Times New Roman"/>
          <w:b w:val="0"/>
          <w:sz w:val="24"/>
        </w:rPr>
        <w:t>] Patent.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From [COMPANY B] to [COMPANY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the terms and conditions of this Agreement and the provisions of Section 5.14 of the SPA, [COMPANY B] hereby grants to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nonexclusive, nontransferable (except as set forth herein), royalty-free, fully paid-up license under the [COMPANY B] Patents to make, have made, use, sell, offer for sale and import in the United States of America the subject matter claimed in any [COMPANY B] Patent.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2.3.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Sublicense Rights and Affiliates.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[COMPANY B] and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have the right to grant sublicenses to their respective Affiliates under the [COMPANY B] License and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 respectively; provided however, that any such sublicense shall terminate upon the date such Affiliate cease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of such Party.</w:t>
      </w:r>
    </w:p>
    <w:p>
      <w:pPr>
        <w:keepNext w:val="0"/>
        <w:spacing w:before="120" w:after="0" w:line="260" w:lineRule="exact"/>
        <w:ind w:left="1080" w:right="0" w:firstLine="0"/>
        <w:jc w:val="left"/>
      </w:pPr>
      <w:r>
        <w:rPr>
          <w:rFonts w:ascii="Times New Roman" w:hAnsi="Times New Roman" w:eastAsia="Times New Roman" w:cs="Times New Roman"/>
          <w:b w:val="0"/>
          <w:sz w:val="24"/>
        </w:rPr>
        <w:t>Section 2.4.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Disclaimers; Limitation of Liability.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LICENSES GRANTED HEREIN ARE MADE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 IS” BASIS, AND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[COMPANY B] EACH HEREBY DISCLAIM ANY EXPRESS OR IMPLIED REPRESENTATIONS OR WARRANTIES OF ANY KIND, INCLUDUING, WITHOUT LIMITATION, THOSE REGARDING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OR OF NON-INFRINGEMENT. NOTWITHSTANDING THE FOREGOING, NOTHING IN THIS SECTION </w:t>
      </w: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SHALL MODIFY, ALTER, OR LIMIT IN ANY MANNER THE REPRESENTATIONS, WARRANTIES, COVENANTS AND REMEDIES UNDER THE PURCHASE AGREEMENT.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2.5.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 Other Licenses.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Except as expressly provided in this Agreement, no other licenses are granted to either Party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AND TERMINATION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Term.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Except as expressly provided in this Agreement, the license granted under each Patent under this Agreement shall remain in full force and effect until the earlier of (i) the expiration of the statutory term (including all extensions and renewals) of such Patent and (ii) [length of time, such as seven (7) years from the Effective Date].</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Patent Marking.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Party shall mark, and shall cause its sublicensees to mark, in accordance with the requirements of the U.S. relating to the marking of patented articles, all products sold, or otherwise transferred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in the U.S., to the extent that such products incorporate processes, products, or any other materials or methods covered by any Licensed Patents.</w:t>
      </w:r>
    </w:p>
    <w:p>
      <w:pPr>
        <w:keepNext w:val="0"/>
        <w:spacing w:before="120" w:after="0" w:line="260" w:lineRule="exact"/>
        <w:ind w:left="108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Prosecution and Maintenance.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Party shall, at its own expense, control and be solely responsible for the prosecution and maintenance of its Patents. Nothing in this Agreement implies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on either Party to apply for, prosecute or maintain any Patent.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4.3.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Actions against Third Parties.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Neither Party shall have any obligation hereunder to institute any action or suit against third parties for infringement of any Patent or to defend any action or suit brought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which challenges or concerns the validity or enforceability of such Patents. Each Party shall have and retain the exclusive right to institute and prosecute any claim, action or suit against third parties for the infringement of any Patent that such Party owns.</w:t>
      </w:r>
    </w:p>
    <w:p>
      <w:pPr>
        <w:keepNext w:val="0"/>
        <w:spacing w:before="120" w:after="0" w:line="260" w:lineRule="exact"/>
        <w:ind w:left="1080" w:right="0" w:firstLine="0"/>
        <w:jc w:val="left"/>
      </w:pPr>
      <w:r>
        <w:rPr>
          <w:rFonts w:ascii="Times New Roman" w:hAnsi="Times New Roman" w:eastAsia="Times New Roman" w:cs="Times New Roman"/>
          <w:b w:val="0"/>
          <w:sz w:val="24"/>
        </w:rPr>
        <w:t>Section 4.4.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notices, requests and other communications to any Party shall be in writing (including facsimile transmission) and shall be given to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 [address and/or fax number], and to [COMPANY B] at [address and/or fax number], or such other address or facsimile number as such Party may hereafter specify for the purpose by notice to the other Parties. All such notices, requests and other communications shall be deemed received on the date of receipt by the recipient thereof if received prior to 5:00 p.m. in the place of receipt and such day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in the place of receipt. Otherwise, any such notice, request or communication shall be deemed not to have been received until the next succeeding Business Day in the place of receipt.</w:t>
      </w:r>
    </w:p>
    <w:p>
      <w:pPr>
        <w:keepNext w:val="0"/>
        <w:spacing w:before="120" w:after="0" w:line="260" w:lineRule="exact"/>
        <w:ind w:left="1080" w:right="0" w:firstLine="0"/>
        <w:jc w:val="left"/>
      </w:pPr>
      <w:r>
        <w:rPr>
          <w:rFonts w:ascii="Times New Roman" w:hAnsi="Times New Roman" w:eastAsia="Times New Roman" w:cs="Times New Roman"/>
          <w:b w:val="0"/>
          <w:sz w:val="24"/>
        </w:rPr>
        <w:t>Section 4.5.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Assignment.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Neither Party may assign this Agreement without the prior written consent of the other Party; provided, however,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each Party may assign its rights, in whole,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without the consent of the other Party in the event that such third party acquires, whether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 sale,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sale,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merger or consolidation, substantially all of the business of the Party being acquired related to the Licensed Patents; provided, further, that such third party agrees to be bound by the terms and conditions of this Agreement. Notwithstanding the foregoing, neither Party shall be entitled to assign to such third party rights which are broader in scope than those granted to such Party under this Agreement and in each case, the [COMPANY B] License and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 (as applicable) shall be limited solely to the extent necessary for such third party to conduct the business of the acquired Party as of the date hereof. Each Party shall promptly notify the other Party of any assignment made pursuant to this Section </w:t>
      </w:r>
      <w:r>
        <w:rPr>
          <w:rFonts w:ascii="Times New Roman" w:hAnsi="Times New Roman" w:eastAsia="Times New Roman" w:cs="Times New Roman"/>
          <w:b w:val="0"/>
          <w:sz w:val="24"/>
        </w:rPr>
        <w:t>4.5.</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Section 4.6.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Terms and Words.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the context of this Agreement otherwise requires, (i) words of any gender include each other gender; and (ii) the word “or” shall be disjunctive but not exclusive.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References to statutes shall include all regulations promulgated thereunder and references to statutes or regulations shall be construed as including all statutory and regulatory provisions consolidating, amending or replacing the statute or regulation.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Whenever this Agreement refers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days, such number shall refer to calendar days unless Business Days are specified.</w:t>
      </w:r>
    </w:p>
    <w:p>
      <w:pPr>
        <w:keepNext w:val="0"/>
        <w:spacing w:before="120" w:after="0" w:line="260" w:lineRule="exact"/>
        <w:ind w:left="1080" w:right="0" w:firstLine="0"/>
        <w:jc w:val="left"/>
      </w:pPr>
      <w:r>
        <w:rPr>
          <w:rFonts w:ascii="Times New Roman" w:hAnsi="Times New Roman" w:eastAsia="Times New Roman" w:cs="Times New Roman"/>
          <w:b w:val="0"/>
          <w:sz w:val="24"/>
        </w:rPr>
        <w:t>Section 4.7.</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 Strict Construction.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fact that this Agreement has been drafted or prepared by one of the Parties, each of the Parties confirms that both it and its counsel have reviewed, negotiated and adopted this Agreement as the joint agreement and understanding of the parties, and the language used in this Agreement shall be deemed to be the language chosen by the Parties thereto to express their mutual intent, and no rule of strict construction shall be applied against any Person. This Agreement shall not be construed against the principal drafter.</w:t>
      </w:r>
    </w:p>
    <w:p>
      <w:pPr>
        <w:keepNext w:val="0"/>
        <w:spacing w:before="120" w:after="0" w:line="260" w:lineRule="exact"/>
        <w:ind w:left="1080" w:right="0" w:firstLine="0"/>
        <w:jc w:val="left"/>
      </w:pPr>
      <w:r>
        <w:rPr>
          <w:rFonts w:ascii="Times New Roman" w:hAnsi="Times New Roman" w:eastAsia="Times New Roman" w:cs="Times New Roman"/>
          <w:b w:val="0"/>
          <w:sz w:val="24"/>
        </w:rPr>
        <w:t>Section 4.8.</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Amendments and Waivers.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provision of this Agreement may be amended or waived if, but only if, such amendment or waiver is in writing and is signed,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by each Party, or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by the Party against whom the waiver is to be effective.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expressly provided for herein, no failure or delay by any Party in exercising any right, power or privilege hereunder shall operate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thereof nor shall any single or partial exercise thereof preclude any other or further exercise thereof or the exercise of any other right, power or privilege. The rights and remedies herein provided shall be cumulative and not exclusive of any rights or remedies provided by Law.</w:t>
      </w:r>
    </w:p>
    <w:p>
      <w:pPr>
        <w:keepNext w:val="0"/>
        <w:spacing w:before="120" w:after="0" w:line="260" w:lineRule="exact"/>
        <w:ind w:left="1080" w:right="0" w:firstLine="0"/>
        <w:jc w:val="left"/>
      </w:pPr>
      <w:r>
        <w:rPr>
          <w:rFonts w:ascii="Times New Roman" w:hAnsi="Times New Roman" w:eastAsia="Times New Roman" w:cs="Times New Roman"/>
          <w:b w:val="0"/>
          <w:sz w:val="24"/>
        </w:rPr>
        <w:t>Section 4.9.</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Successors and Assigns.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provisions of this Agreement shall be binding upon and inure to the benefit of the Parties and their respective permitted successors and assigns.</w:t>
      </w:r>
    </w:p>
    <w:p>
      <w:pPr>
        <w:keepNext w:val="0"/>
        <w:spacing w:before="120" w:after="0" w:line="260" w:lineRule="exact"/>
        <w:ind w:left="1080" w:right="0" w:firstLine="0"/>
        <w:jc w:val="left"/>
      </w:pPr>
      <w:r>
        <w:rPr>
          <w:rFonts w:ascii="Times New Roman" w:hAnsi="Times New Roman" w:eastAsia="Times New Roman" w:cs="Times New Roman"/>
          <w:b w:val="0"/>
          <w:sz w:val="24"/>
        </w:rPr>
        <w:t>Section 4.10.</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Bankruptcy.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licenses granted under the Agreement will be deemed licenses of rights to intellectual property for purposes of Section 365(n) of the U.S. Bankruptcy Code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licensee under the Agreement will retain and may fully exercise all of its rights and elections under the U.S. Bankruptcy Code.</w:t>
      </w:r>
    </w:p>
    <w:p>
      <w:pPr>
        <w:keepNext w:val="0"/>
        <w:spacing w:before="120" w:after="0" w:line="260" w:lineRule="exact"/>
        <w:ind w:left="1080" w:right="0" w:firstLine="0"/>
        <w:jc w:val="left"/>
      </w:pPr>
      <w:r>
        <w:rPr>
          <w:rFonts w:ascii="Times New Roman" w:hAnsi="Times New Roman" w:eastAsia="Times New Roman" w:cs="Times New Roman"/>
          <w:b w:val="0"/>
          <w:sz w:val="24"/>
        </w:rPr>
        <w:t>Section 4.11.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Governing Law.</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terms and conditions of this Agreement shall be governed, construed, interpreted and enforced in accordance with the domestic laws of [state], without giving effect to any choice of law or conflict of law provision or rule (whether of [state] or any other jurisdiction) that would cause the application of the laws of any jurisdiction other than [state].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OF [COMPANY B] AND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HEREBY WAIVES, TO THE FULLEST EXTENT PERMITTED BY APPLICABLE LAW, ANY RIGHT IT MAY HAVE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TRIAL BY JURY IN RESPECT OF ANY LITIGATION AS BETWEEN THE PARTIES DIRECTLY OR INDIRECTLY ARISING OUT OF, UNDER OR IN CONNECTION WITH THIS AGREEMENT OR THE TRANSACTIONS CONTEMPLATED HEREBY OR DISPUTES RELATING HERETO. EACH OF [COMPANY B] AND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 CERTIFIES THAT NO REPRESENTATIVE, AGENT OR ATTORNEY OF THE OTHER PARTY HAS REPRESENTED, EXPRESSLY OR OTHERWISE, THAT SUCH OTHER PARTY WOULD NOT, IN THE EVENT OF LITIGATION, SEEK TO ENFORCE THE FOREGOING WAIVER AND (II) ACKNOWLEDGES THAT IT AND THE OTHER PARTY HAVE BEEN INDUCED TO ENTER INTO THIS AGREEMENT BY, AMONG OTHER THINGS, THE MUTUAL WAIVERS AND CERTIFICATIONS IN THIS SECTION </w:t>
      </w:r>
      <w:r>
        <w:rPr>
          <w:rFonts w:ascii="Times New Roman" w:hAnsi="Times New Roman" w:eastAsia="Times New Roman" w:cs="Times New Roman"/>
          <w:b w:val="0"/>
          <w:sz w:val="24"/>
        </w:rPr>
        <w:t>4.11.</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agree that the prevailing party or parties, as the case may be, in any suit, action or proceeding relating to this Agreement shall be entitled to reimbursement of all costs of litigation, including reasonable attorneys’ fees, from the non-prevailing party. For purposes of this Section </w:t>
      </w:r>
      <w:r>
        <w:rPr>
          <w:rFonts w:ascii="Times New Roman" w:hAnsi="Times New Roman" w:eastAsia="Times New Roman" w:cs="Times New Roman"/>
          <w:b w:val="0"/>
          <w:sz w:val="24"/>
        </w:rPr>
        <w:t>4.11.</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each of the “prevailing party” and the “non-prevailing party” in any suit, action or proceeding shall be the party designated as such by the court or other appropriate official presiding over such suit, action or proceeding, such determination to be made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judgment rendered thereby.</w:t>
      </w:r>
    </w:p>
    <w:p>
      <w:pPr>
        <w:keepNext w:val="0"/>
        <w:spacing w:before="120" w:after="0" w:line="260" w:lineRule="exact"/>
        <w:ind w:left="1080" w:right="0" w:firstLine="0"/>
        <w:jc w:val="left"/>
      </w:pPr>
      <w:r>
        <w:rPr>
          <w:rFonts w:ascii="Times New Roman" w:hAnsi="Times New Roman" w:eastAsia="Times New Roman" w:cs="Times New Roman"/>
          <w:b w:val="0"/>
          <w:sz w:val="24"/>
        </w:rPr>
        <w:t>Section 4.12.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Counterparts; Effectiveness; No Third Party Beneficiaries.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may be signed in any number of counterparts, each of which shall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with the same effect as if the signatures thereto and hereto were upon the same instrument. This Agreement shall become effective when each Party shall have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counterpart hereof signed by the other Party. Until and unless each Party has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counterpart hereof signed by the other Party, this Agreement shall have no effect and no Party shall have any right or obligation hereunder (whether by virtue of any other oral or written agreement or other communication). No provision of this Agreement is intended to confer any rights, benefits, remedies, obligations, or liabilities hereunder upon any Person other than the Parties and their respective successors and assigns.</w:t>
      </w:r>
    </w:p>
    <w:p>
      <w:pPr>
        <w:keepNext w:val="0"/>
        <w:spacing w:before="120" w:after="0" w:line="260" w:lineRule="exact"/>
        <w:ind w:left="1080" w:right="0" w:firstLine="0"/>
        <w:jc w:val="left"/>
      </w:pPr>
      <w:r>
        <w:rPr>
          <w:rFonts w:ascii="Times New Roman" w:hAnsi="Times New Roman" w:eastAsia="Times New Roman" w:cs="Times New Roman"/>
          <w:b w:val="0"/>
          <w:sz w:val="24"/>
        </w:rPr>
        <w:t>Section 4.13.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constitutes the entire agreement between the Parties with respect to the subject matter hereof and supersedes all prior agreements and understandings, both oral and written, between the Parties with respect to the subject matter hereof.</w:t>
      </w:r>
    </w:p>
    <w:p>
      <w:pPr>
        <w:keepNext w:val="0"/>
        <w:spacing w:before="120" w:after="0" w:line="260" w:lineRule="exact"/>
        <w:ind w:left="1080" w:right="0" w:firstLine="0"/>
        <w:jc w:val="left"/>
      </w:pPr>
      <w:r>
        <w:rPr>
          <w:rFonts w:ascii="Times New Roman" w:hAnsi="Times New Roman" w:eastAsia="Times New Roman" w:cs="Times New Roman"/>
          <w:b w:val="0"/>
          <w:sz w:val="24"/>
        </w:rPr>
        <w:t>Section 4.14.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provisions of this Agreement shall be deemed severable and the invalidity or unenforceability of any provision shall not affect the validity or enforceability of the other provisions hereof. If any term or other provision of this Agreement, or the application thereof to any Person or any circumstance, is invalid, illegal or unenforceable,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suitable and equitable provision shall be substituted therefor in order to carry out, so far as may be valid and enforceable, the intent and purpose of such invalid or unenforceable provision and (b) the remainder of this Agreement and the application of such provision to other Persons or circumstances shall not be affected by such invalidity, illegality or unenforceability, nor shall such invalidity, illegality or unenforceability affect the validity or enforceability of such provision, or the application thereof, in any other jurisdiction.</w:t>
      </w: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have caused this Agreement to be duly executed as of the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Dated: [date]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[COMPANY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Dated: [date]</w:t>
      </w:r>
    </w:p>
    <w:p>
      <w:pPr>
        <w:keepNext w:val="0"/>
        <w:spacing w:before="120" w:after="0" w:line="260" w:lineRule="exact"/>
        <w:ind w:left="360" w:right="0" w:firstLine="0"/>
        <w:jc w:val="left"/>
      </w:pPr>
      <w:r>
        <w:rPr>
          <w:rFonts w:ascii="Times New Roman" w:hAnsi="Times New Roman" w:eastAsia="Times New Roman" w:cs="Times New Roman"/>
          <w:b w:val="0"/>
          <w:sz w:val="24"/>
        </w:rPr>
        <w:t>[COMPANY B]</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B] PATENTS</w:t>
      </w:r>
    </w:p>
    <w:p>
      <w:pPr>
        <w:keepNext w:val="0"/>
        <w:spacing w:before="200" w:after="0" w:line="260" w:lineRule="exact"/>
        <w:ind w:left="720" w:right="0" w:firstLine="0"/>
        <w:jc w:val="center"/>
      </w:pPr>
      <w:r>
        <w:rPr>
          <w:rFonts w:ascii="Times New Roman" w:hAnsi="Times New Roman" w:eastAsia="Times New Roman" w:cs="Times New Roman"/>
          <w:b/>
          <w:sz w:val="24"/>
        </w:rPr>
        <w:t>[List all patents and patent applications being licensed]</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[COMPANY </w:t>
      </w:r>
      <w:r>
        <w:rPr>
          <w:rFonts w:ascii="Times New Roman" w:hAnsi="Times New Roman" w:eastAsia="Times New Roman" w:cs="Times New Roman"/>
          <w:b/>
          <w:sz w:val="24"/>
        </w:rPr>
        <w:t>A</w:t>
      </w:r>
      <w:r>
        <w:rPr>
          <w:rFonts w:ascii="Times New Roman" w:hAnsi="Times New Roman" w:eastAsia="Times New Roman" w:cs="Times New Roman"/>
          <w:b/>
          <w:sz w:val="24"/>
        </w:rPr>
        <w:t>] PATENTS</w:t>
      </w:r>
    </w:p>
    <w:p>
      <w:pPr>
        <w:keepNext w:val="0"/>
        <w:spacing w:before="200" w:after="0" w:line="260" w:lineRule="exact"/>
        <w:ind w:left="720" w:right="0" w:firstLine="0"/>
        <w:jc w:val="center"/>
      </w:pPr>
      <w:r>
        <w:rPr>
          <w:rFonts w:ascii="Times New Roman" w:hAnsi="Times New Roman" w:eastAsia="Times New Roman" w:cs="Times New Roman"/>
          <w:b/>
          <w:sz w:val="24"/>
        </w:rPr>
        <w:t>[List all patents and patent applications being licensed]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