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Cross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company] (hereinafter called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owns or otherwise has the right to grant licenses under the United States letters patent and patent applications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company] (hereinafter called [Party B]) owns or otherwise has the right to grant licenses under the United States letters patent and patent applications listed in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company] (hereinafter called [Party C]) owns or otherwise has the right to grant licenses under the United States letters patent and patent applications listed in 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company] (hereinafter called [Party D]) owns or otherwise has the right to grant licenses under the United States letters patent and patent applications listed in Schedule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[name of company] (hereinafter called [Party E]) owns or otherwise has the right to grant licenses under the United States letters patent and patent applications listed in Schedule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patents and patent applications listed in the Schedules attached to this Agreement relate in part to [relevant chemical field], or derivatives of them, or intermediates or processes now determined by the parties to be useful in the production of [relevant substance], as hereinafter defined, and the respective owners thereof will encounter great difficulty in utilizing their respective inventions in the production of [substance] without obtaining rights under such patents and patent applications of the other owners;</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parties desire that the fullest benefits may be enjoyed by each of them in the production of [substance] under the patents and patent applications listed in the Schedules attached hereto and that others who are not parties to this Agreement may be granted licenses upon reasonable and equitable terms under said patents and patent applications for the purpose of producing [substance] so that like benefits in the use thereof may be enjoyed by them;</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parties desire that the production of [substance] be facilitated by the avoidance of patent complications and possible litigation concerning the patents and patent applications listed in the Schedules attached hereto, and by the avoidance of protracted controversies, and with the minimum expenditure of time and money;</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the mutual covenants and agreements herein contained, the parties stipulate and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the following definitions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[“substance”] means [extensive chemical definition], and/or pharmaceutical preparations, compoundings, or mixtures containing any of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“patent rights” means any and all United States Letters Patent and United States patent applications and any Letters Patent issuing thereon (including any divisions, continuations in whole or in part, or reissues thereof), listed in Schedules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inclusive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“license” and “sublicense” shall mean the right to make, use, and/or sell [substance] and, solely for that purpose, to practice any process, or make and use any intermediate products claimed under any patent right, in the production of [substance].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“party” includes all corporations executing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“U.S. subsidiary” means any corporation, organized under the laws of any state, territory, or possession of the United States of America, of whose voting stock any party owns, at the date hereof,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Such corporation shall be granted and shall retain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subsidiary under this Agreement and shall be bound thereby, so long as such ownership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continues.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“person” means any individual, partnership, corporation, association, or other entity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subsidiary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“licensee” means any licensee and/or sublicensee under the patent rights covered by this Agreement,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The term “net proceeds of sales” as used herein means the amount billed for the sale of [substance] in package form less, in such amounts as are customary in trade,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transportation charges paid, or allowances made, by the licensee, if any, for delivery of such product to its customer;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trade discounts and/or quantity discounts allowed, if any;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cash discount of [amount of cash discount, such as two percent (2%)], whether allowed or not;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sales and other excise taxes and duties imposed upon and paid by the licensee directly with respect to the sale; and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allowances or credits, if any, to customers on account of settlement of complaints, rejections, or returns, or retroactive price reductions.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sales upon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is otherwise required to be paid hereunder are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 to any subsidiary or affiliate, for export or otherwise, “net proceeds of sales” shall mean the price which the licensee would have charged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wholesale customer for the same quantity of goods, as determined by the licensee’s price list then in force, less the trade discounts or allowances set out in (i) through (v) above and appropriate adjustments for special export packaging, charges, or credits, if any. If sales are made in bulk, as distinguished from package form, “net proceeds of sales” shall be determined by applying to the quantity of [substance] so sold the average package sale price. The term “average package sale price” shall mean (i) the average net price of all package sales made by the licensee during such calendar half-year covered by the report if during such period such package sales constitute more than [amount, such as five percent (5%)] of the total quantity of [substance] sold by the licensee during said period, or (b) if such package sales do not constitute more than [amount, such as five percent (5%)] of the total quantity of [substance] sold by the licensee during such period, then the average net price of all package sales made by all licensees during such calendar half-year, as determined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for the purpose of calculating the royalty base in such event, certified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in necessary cases not more than [time period, such as sixty (60) days] thereafter for application in the current half-year.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Patents included.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Schedules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referred to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include (i) all United States patents and patent applications existing on [set date] and (ii) prospective United States patent applications corresponding to foreign patents and patent applications existing on [same set date] covering inventions which, according to the best knowledge of the parties, can, as of [same set date], be used in any process for making (i) [substance] from [starting material] or from any intermediate described in the flow sheets attached hereto as Exhibit 1, (ii) [starting material], and/or (iii) any intermediate described in said Exhibit 1. Each party shall be obliged to submit for addition to Schedules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at any time any patent or patent application not included which existed prior to [same set date] and should have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Licensing.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except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does hereby grant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hereby accepts,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irrevocable, and nonassignable license under the patent rights of such party and the right to issue sublicenses thereunder pursuant to this Agreement. Nothing contained in this Agreement shall be deemed to restrict in any manner whatsoever the right of such party to issue licenses for any purpose under its own patent rights.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does hereby grant to each party and to its U.S. subsidiaries, if any, and each party and its U.S. subsidiaries, if any, hereby accepts from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irrevocable, and nonassignable license under the patent rights of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irrevocable, and nonassignable sublicense under the patent rights of the other parties. No other, further, or different license, or right to issue sublicenses, nor any license or agreement whatsoever with respect to patent rights, patent applications, or patents, other than those of the United States of America, is hereby (whether by this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elsewhere in or by this Agreement) granted or implied, nor shall this Agreement or its being entered into be construed to such effect.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Royalties.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and each person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and/or sublicense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hereof, shall pay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of [     ] percent [     %] of the net proceeds of sales (as herein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defined) of all [substance] produced or sold in the United States of America, its territories and possessions by such party or any of its U.S. subsidiaries or such person. No royalty, however, shall be payable hereunder upon the net proceeds of sale of [substance] sold by such party or any of its U.S. subsidiaries or such person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has already been paid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respect to that same [substance] by any other licensee under this Agreement. No party or person shall be required to pay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for more than [    ] years from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licenses and/or sublicenses.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any person, on or before [future date],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and/or sublicense hereunder,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grant to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nonassignable license and/or sublicense under any one or more of the scheduled patent rights, unless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upon the reasonable weight of all the facts before it, including all facts which such person may wish to adduce, find that the person applying for such license is not qualified financially to practice the art covered by the patent applications and/or patents requested to be licensed by such license and/or sublicense, provided that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require such person to bind itself to remove any threat of substantial competitive advantage in the hands of such person or those in interest with it in the production of [substance], due to the possession or other enjoyment of other patents, patent applications, or patent or trade secret rights, existing on [same future date], by reasonable licensing thereof, itself or through [Party </w:t>
      </w:r>
      <w:r>
        <w:rPr>
          <w:rFonts w:ascii="Times New Roman" w:hAnsi="Times New Roman" w:eastAsia="Times New Roman" w:cs="Times New Roman"/>
          <w:b/>
          <w:sz w:val="24"/>
        </w:rPr>
        <w:t>A</w:t>
      </w:r>
      <w:r>
        <w:rPr>
          <w:rFonts w:ascii="Times New Roman" w:hAnsi="Times New Roman" w:eastAsia="Times New Roman" w:cs="Times New Roman"/>
          <w:b w:val="0"/>
          <w:sz w:val="24"/>
        </w:rPr>
        <w:t>], to any party or person which may desire to receive such rights, provided further that if question shall arise as to reasonable terms therefor, such question may be made the subject of arbitration, the said arbitration to be conducted in [location], before [name of arbitrator, such as the American Arbitration Association], in accordance with its rules then obtaining, and that the parties thereto shall be bound by the award therein.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any person after [same future date]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and/or sublicense hereunder,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grant to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nonassignable license and/or sublicense under any one or more of the scheduled patent rights, unless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upon the reasonable weight of all the facts before it, including all facts which such person may wish to adduce, find that the person applying for such license is not qualified financially to practice the art covered by the patent applications and/or patents requested to be licensed by such license and/or sublicense, provided that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require such person to bind itself to remove any threat of substantial competitive advantage in the hands of such person or those in interest with it in the production of [substance], due to the possession or other enjoyment of other patents, patent applications, or patent or trade secret rights then existing, by reasonable licensing thereof, itself or through [Party </w:t>
      </w:r>
      <w:r>
        <w:rPr>
          <w:rFonts w:ascii="Times New Roman" w:hAnsi="Times New Roman" w:eastAsia="Times New Roman" w:cs="Times New Roman"/>
          <w:b/>
          <w:sz w:val="24"/>
        </w:rPr>
        <w:t>A</w:t>
      </w:r>
      <w:r>
        <w:rPr>
          <w:rFonts w:ascii="Times New Roman" w:hAnsi="Times New Roman" w:eastAsia="Times New Roman" w:cs="Times New Roman"/>
          <w:b w:val="0"/>
          <w:sz w:val="24"/>
        </w:rPr>
        <w:t>], to any party or person which may desire to receive such rights, provided further that if question shall arise as to reasonable terms therefor, such question may be made the subject of arbitration, the said arbitration to be conducted in [location] before [name of arbitrator, such as the American Arbitration Association], in accordance with its rules then obtaining, and that the parties thereto shall be bound by the award therein.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license and/or sublicense shall take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with such person providing for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annual royalty of [    ] [($     )] dollars. The licenses and/or sublicenses granted pursuant to this Agreement shall not carry the right to sublicense.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Division of royalties.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Semiannually, on or about the [dates, such as 1st of March and September] of each year that this Agreement is in effect,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distribute and pay over to each of the other parties out of the royalties received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licenses and sublicenses granted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or pursuant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(i) [     ] percent [     %] of the amount received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from such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manufacturer, in consideration of its efforts and risks in the development and advancement of [substance]; plus (ii) [     ] percent [     %] of the balance of such royalties after all the foregoing amounts are computed.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remaining balance of such royalties shall be retained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Reports and records.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licensee shall within [     ] [(     )] days after the end of each calendar half-year render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semiannual accounting of its dollar and volume sales of [substance] during the preceding calendar half-year expiring [dates, such as December 31 or June 30], and shall simultaneously pay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amount due under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licensee shall keep full, true, and accurate books of account containing all particulars which may be necessary for the purpose of showing the amount payable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way of royalty as aforesaid. Said books of accounts shall be kept at the licensee’s principal place of business. Said books and the supporting data shall be open at all reasonable times within the period of this Agreement and within [time, such as one (1) year] from any surrender of any license or sublicense issued pursuant to this Agreement, to the inspection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certified public account retained by [Party </w:t>
      </w:r>
      <w:r>
        <w:rPr>
          <w:rFonts w:ascii="Times New Roman" w:hAnsi="Times New Roman" w:eastAsia="Times New Roman" w:cs="Times New Roman"/>
          <w:b/>
          <w:sz w:val="24"/>
        </w:rPr>
        <w:t>A</w:t>
      </w:r>
      <w:r>
        <w:rPr>
          <w:rFonts w:ascii="Times New Roman" w:hAnsi="Times New Roman" w:eastAsia="Times New Roman" w:cs="Times New Roman"/>
          <w:b w:val="0"/>
          <w:sz w:val="24"/>
        </w:rPr>
        <w:t>] for the purpose of verifying the licensee’s royalty statements.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keep full, true, and accurate books of account containing all particulars which may be necessary for the purpose of showing its activities under and in performance of this Agreement, including the computations to be made under 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License surrender.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party shall have the right to surrender its entire license and sublicense received from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hereunder, at any time upon [length of time, such as one (1) year’s] prior written notice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which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advise the other parties); provided, however, that such surrender shall not, in any way, affect any license or right to sublicense which such party has granted to [Party </w:t>
      </w:r>
      <w:r>
        <w:rPr>
          <w:rFonts w:ascii="Times New Roman" w:hAnsi="Times New Roman" w:eastAsia="Times New Roman" w:cs="Times New Roman"/>
          <w:b/>
          <w:sz w:val="24"/>
        </w:rPr>
        <w:t>A</w:t>
      </w:r>
      <w:r>
        <w:rPr>
          <w:rFonts w:ascii="Times New Roman" w:hAnsi="Times New Roman" w:eastAsia="Times New Roman" w:cs="Times New Roman"/>
          <w:b w:val="0"/>
          <w:sz w:val="24"/>
        </w:rPr>
        <w:t>] under such party’s patent rights or any sublicense thereunder.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binding upon and inure to the benefit of the parties, their respective successors and assigns of all or substantially all of the business, assets, and goodwill of the parties respectively; provided, however, that [Party </w:t>
      </w:r>
      <w:r>
        <w:rPr>
          <w:rFonts w:ascii="Times New Roman" w:hAnsi="Times New Roman" w:eastAsia="Times New Roman" w:cs="Times New Roman"/>
          <w:b/>
          <w:sz w:val="24"/>
        </w:rPr>
        <w:t>A</w:t>
      </w:r>
      <w:r>
        <w:rPr>
          <w:rFonts w:ascii="Times New Roman" w:hAnsi="Times New Roman" w:eastAsia="Times New Roman" w:cs="Times New Roman"/>
          <w:b w:val="0"/>
          <w:sz w:val="24"/>
        </w:rPr>
        <w:t>] shall not have the right to assign its right to grant sublicenses under any of the patent rights of the other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controversy or claim arising out of or relating to this Agreement or breach thereof, shall be settled by arbitration in accordance with the rules, then obtaining, of [arbitrator, such as the American Arbitration Association], and judgment upon the award rendered may be entered in the highest court of the forum, state or federal, having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interpreted in accordance with the laws of the State of [enter state].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[Party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[Party C]</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[Party 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[Party 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[Party </w:t>
      </w:r>
      <w:r>
        <w:rPr>
          <w:rFonts w:ascii="Times New Roman" w:hAnsi="Times New Roman" w:eastAsia="Times New Roman" w:cs="Times New Roman"/>
          <w:b/>
          <w:sz w:val="24"/>
        </w:rPr>
        <w:t>A</w:t>
      </w:r>
      <w:r>
        <w:rPr>
          <w:rFonts w:ascii="Times New Roman" w:hAnsi="Times New Roman" w:eastAsia="Times New Roman" w:cs="Times New Roman"/>
          <w:b/>
          <w:sz w:val="24"/>
        </w:rPr>
        <w:t>]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B]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C]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keepNext w:val="0"/>
        <w:spacing w:before="120" w:after="0" w:line="260" w:lineRule="exact"/>
        <w:ind w:left="360" w:right="0" w:firstLine="0"/>
        <w:jc w:val="left"/>
      </w:pPr>
      <w:r>
        <w:rPr>
          <w:rFonts w:ascii="Times New Roman" w:hAnsi="Times New Roman" w:eastAsia="Times New Roman" w:cs="Times New Roman"/>
          <w:b w:val="0"/>
          <w:sz w:val="24"/>
        </w:rPr>
        <w:t>Schedule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D]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keepNext w:val="0"/>
        <w:spacing w:before="120" w:after="0" w:line="260" w:lineRule="exact"/>
        <w:ind w:left="360" w:right="0" w:firstLine="0"/>
        <w:jc w:val="left"/>
      </w:pPr>
      <w:r>
        <w:rPr>
          <w:rFonts w:ascii="Times New Roman" w:hAnsi="Times New Roman" w:eastAsia="Times New Roman" w:cs="Times New Roman"/>
          <w:b w:val="0"/>
          <w:sz w:val="24"/>
        </w:rPr>
        <w:t>Schedule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E] PATENTS</w:t>
      </w:r>
    </w:p>
    <w:p>
      <w:pPr>
        <w:keepNext w:val="0"/>
        <w:spacing w:before="200" w:after="0" w:line="260" w:lineRule="exact"/>
        <w:ind w:left="720" w:right="0" w:firstLine="0"/>
        <w:jc w:val="center"/>
      </w:pPr>
      <w:r>
        <w:rPr>
          <w:rFonts w:ascii="Times New Roman" w:hAnsi="Times New Roman" w:eastAsia="Times New Roman" w:cs="Times New Roman"/>
          <w:b/>
          <w:sz w:val="24"/>
        </w:rPr>
        <w:t>[List all patents and patent applications being licensed]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