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made and entered into as of the Effective Date of [date], in two original counterparts, by and between LICENSOR CORP,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and LICENSEE CORP,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360" w:right="0" w:firstLine="0"/>
        <w:jc w:val="left"/>
      </w:pPr>
      <w:r>
        <w:rPr>
          <w:rFonts w:ascii="Times New Roman" w:hAnsi="Times New Roman" w:eastAsia="Times New Roman" w:cs="Times New Roman"/>
          <w:b/>
          <w:sz w:val="24"/>
        </w:rPr>
        <w:t>STATEMENT</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owns and controls various patents in the field of [name of field].</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desires to grant licenses to the technologies covered by its patents.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LICENSEE desires to obtain such licenses from LICENSOR.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and the mutual covenants and obligations undertaken herein, LICENSOR and LICENSEE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shall mean LICENSOR CORP, and its past, present or future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mean LICENSEE CORP., and its past, present or future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"Subsidiaries" shall mean and collectively include any corporation, company, partnership, joint venture, firm or other entity in any country of the world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on or after the Effective Date, directly and/or indirectly, owns or controls: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corporate entities, equal to or greater than fifty percent (50%) or, in jurisdictions other than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stock or participating shares entitled to vote for the election of directors;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non-corporate entities, equal to or greater than fifty percent (50%) or, in jurisdictions other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equity interest with the power to direct management policies of such non-corporate entity.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"Licensed Patents" shall mean all patents and patent applications now or hereafter owned or controlled by LICENSOR that are based on applications filed on or before [date], including, but not limited to U.S. Patent Nos. [number], [number] and [number], together with all foreign counterparts, and any divisions, continuations, continuations-in-part, reexaminations, renewals, reissues and extensions thereof, and any further patents anywhere in the world issuing from applications whose priority is based upon any of the aforementioned patents or patent applications.</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"Products" shall mean any and all past, present and future products manufactured or sold by or for LICENSEE, or used, leased, sold, offered for sale, imported, exported or otherwise disposed of by LICENSEE, which may have been previously covered by, are now covered by or in the future are covered by one or more claims of the Licensed Patents, or which are manufactured by or utilize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covered by one or more claims of the Licensed Patents and, but for the rights, licenses, privileges, releases, non-assertions and immunities granted hereunder, would or could be alleged to infringe directly or indirectly, by contributory infringement, by inducement or otherwise, one or more claims of the Licensed Patents.</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"Effective Date" shall mean the last of the dates, if different, on which this Agreement is executed by LICENSOR and LICENSEE, which Effective Date will be entered in the preamble of this Agreement in accordance with para. </w:t>
      </w: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LICENSES, RELEASES AND NON-ASSERTIONS.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on behalf of itself and any successors and/or assigns, grants to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fully paid-up, irrevocable and perpetual right, license, privilege and immunity, with the right to grant sublicenses only to LICENSEE's Subsidiaries, under all claims of the Licensed Patents, to make, have made, use, sell, offer for sale, lease, import, export or otherwise dispose of Products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hereby releases and discharges LICENSEE, as well as any end-users, distributors, customers, including OEM and private label customers, dealers and suppliers of LICENSEE, whether direct or indirect, or immediate or remote, throughout the world, from any and all actions, causes of action, claims or demands whatsoever in law or equity as to all claims for patent infringement, direct and/or contributory and/or by inducement or otherwise, which LICENSOR has or may have had at any time prior to the Effective Date, which could be asserted against LICENSEE, or against any of LICENSEE's end-users, distributors, customers, including OEM and private label customers, dealers and suppliers of LICENSEE, whether direct or indirect, or immediate or remote, arising out of the manufacture, having manufactured, use, sale, offer for sale, lease, import, export or other disposition of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the rights, licenses, privileges, releases, non-assertions and immunities granted by LICENSOR under this Agreement, LICENSEE agrees to pay to LICENSOR [amount in words] U.S. Dollars (US$[amount in numbers]) ("Payment").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para. </w:t>
      </w:r>
      <w:r>
        <w:rPr>
          <w:rFonts w:ascii="Times New Roman" w:hAnsi="Times New Roman" w:eastAsia="Times New Roman" w:cs="Times New Roman"/>
          <w:b w:val="0"/>
          <w:sz w:val="24"/>
        </w:rPr>
        <w:t>3.4.</w:t>
      </w:r>
      <w:r>
        <w:rPr>
          <w:rFonts w:ascii="Times New Roman" w:hAnsi="Times New Roman" w:eastAsia="Times New Roman" w:cs="Times New Roman"/>
          <w:b w:val="0"/>
          <w:sz w:val="24"/>
        </w:rPr>
        <w:t>, LICENSEE will remit the Payment to LICENSOR, by the electronic transfer of funds to the following bank account within forty-five (45) calendar days after the 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bear any bank charges of such transfer charged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which transfers the payment to LICENSOR. LICENSOR shall bear any bank charges incurred after the money is transferred from the bank.</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agrees that there is and will be no payment of any kind from LICENSEE which is due or which would become due or is to be made hereafter, including any payments to LICENSOR's successors or assignees of any of the Licensed Patents or to its counsel, other than the Payment pursuant to para.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RENEWAL AND SURVIVAL.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as well as the term of the rights, licenses, privileges, immunities, releases and non-assertions granted herein under the Licensed Patents as set forth in paras.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2.2.</w:t>
      </w:r>
      <w:r>
        <w:rPr>
          <w:rFonts w:ascii="Times New Roman" w:hAnsi="Times New Roman" w:eastAsia="Times New Roman" w:cs="Times New Roman"/>
          <w:b w:val="0"/>
          <w:sz w:val="24"/>
        </w:rPr>
        <w:t>, shall exist from, and including, the Effective Date (i) to and including the expiration date of the last to expire of the Licensed Patents, or (ii) until all claims for alleged infringement of all of the Licensed Patents are barred by U.S. laws and the U.S. Patent Statute and by the laws and statutes of any foreign country in which any one of the Licensed Patents are in force and effect, whichever is longer.</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provisions will survive termination or expiration of this Agreement: Articles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this para.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REPRESENTATIONS AND DISCLAIMERS.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warrants and represents that it has the right to enter into this Agreement with LICENSOR.</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makes the following warranties and representations: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the owner of the Licensed Patents and/or has the right to grant rights, licenses, privileges, releases, non-assertions and immunities under or relating to the Licensed Patents. In the event LICENSOR breaches this warranty and representation, it will indemnify LICENSEE and, without limitation, at LICENSOR's own expense shall secure any rights necessary for LICENSEE to enjoy the rights, licenses, privileges, releases, non-assertions and immunities granted herein under or relating to the Licensed Patents.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has the full power to enter into and perform all terms, conditions and obligations under this Agreement with LICENSEE. To the extent required, LICENSOR shall obtain any and all needed consents for entering into and discharging all of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liens, conveyances, mortgages, assignments, encumbrances, other licenses, or other agreements which would prevent or impair the full and complete exercise of the rights, licenses, privileges, releases, non-assertions and immunities granted by LICENSOR to LICENSEE, its respective successors and assigns, customers, whether immediate or remote, and suppliers with respect to the Licensed Patents pursuant to the specific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agreements have been or shall be entered into which would interfere with the rights, licenses, privileges, releases, non-assertions and immunities granted by LICENSOR to LICENSEE, its respective successors and assigns, or its customers, whether immediate or remote, and its suppliers with respect to the Licensed Patents during the full term as set forth in para. </w:t>
      </w:r>
      <w:r>
        <w:rPr>
          <w:rFonts w:ascii="Times New Roman" w:hAnsi="Times New Roman" w:eastAsia="Times New Roman" w:cs="Times New Roman"/>
          <w:b w:val="0"/>
          <w:sz w:val="24"/>
        </w:rPr>
        <w:t>4.1.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herein contained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by LICENSEE, its distributors, dealers, suppliers, agents, or customers, including OEM and private label customers, whether direct or indirect, or immediate or remote that (i) there has been direct and/or contributory infringement of, and/or inducement to infringe, the Licensed Patents hereunder, or (ii) the Licensed Patents are valid.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PUBLICITY.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after the execution of this Agreement, unless the other party has approved the contents of such press release in writing in advance of its release to the public. LICENSEE shall have the right to refer to the existence of this Agreement and to disclose the substance thereof, but not the amount of the Payment, in response to any inquiry by any distributor, dealer, supplier, agent or customer, including OEM or private label customers, whether direct or indirect, or immediate or remote, to the extent deemed reasonably necessary by LICENSEE, to conduct its business on or in connection with or relating to its products. LICENSOR may refer to the existence of this Agreement incident to their continued licensing and enforcement of the Licensed Patents, but shall not disclose or publicize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during and after the term of this Agreement, it shall not publicize the existence of or otherwise disclose this Agreement, or the terms and conditions hereof, except: (i) as permitted under para.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above; (ii) with the prior written consent of the other party; or (iii)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directive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governmental body having jurisdiction to call therefor; or (iv) in the enforcement of the Licensed Patents, but subject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in any such litigation which would be acceptable to LICENSEE; or (v) as may be required by law; or (vi) as may be necessary to establish or assert its rights hereunder. With regard to the above-mentioned exceptions (iii) through (vi), the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shall give prior written notice to the other party, (b) shall not disclose this Agreement until twenty (20) business days after such written notice, and (c) shall make its best efforts to ensure that the disclosure is made pursuant to the highest level of confidentiality afforded by the applicable Protective Order or other governing agreement, order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controversy or claim arising out of or relating to this Agreement, or the breach thereof, shall be finally settled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arbitration administered by the American Arbitration Association under its Commercial Arbitration Rules (or Patent Arbitration Rules if applicable), and judgment on any award rendered by the arbitrator may be entered in any court having jurisdiction thereof. The arbitration shall be conducted in New York, New York under the laws of the State of New York in English before one (1) arbitrator who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reasoned award and who may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reasonable attorneys' fees to the prevailing party. If not mutually agreed upon, the arbitrator shall be selected according to the American Arbitration Association Rules from among persons having patent expertise in the subject matter of this Agreement. The parties may exercise reasonable discovery rights in any such arbitration and the arbitrator will be instructed to follow applicable rules of substantive law in deciding the dispute.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provisions of this Agreement shall contravene the laws of any country, it is agreed that such invalidity or illegality shall not invalidate this Agreement, but instead this Agreement shall be construed as if it did not contain the provision(s) claimed or held to be invalid or illegal in the particular jurisdiction concerned, insofar as such construction does not materially affect the substance of this Agreement, and the rights and obligations of the parties hereto shall be construed and enforced accordingly. In the event, however, that such claimed invalidity or illegality shall substantially alter the relationship between the parties hereto, materially affecting adversely the interest of either party in such jurisdiction, then the parties hereto shall negotiate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provision not conflicting with such laws so as to maintain, to the degree reasonably possible, the business and economic benefits and liabilities as initially set forth herein. If such invalidity or illegality is such that it is not possible to reasonably restore the business and economic benefits and liabilities of the parties, then the party whose interests are adversely affected shall have the right to terminate only that portion of this Agreement that is materially impacted by such invalidity or illegality.</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this Agreement shall be binding upon the direct or indirect successors or assigns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sets forth the entire understanding of the parties relating to the subject matter hereof and cancels and supersedes all other agreements or understandings leading up to the execution of this Agreement. No amendment or modification of this Agreement shall be valid or binding upon the parties unless made in writing and signed on behalf of the parties by their respective duly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or assignment of one or more of the Licensed Patents by LICENSOR, the assignee thereof shall take such assignment subject to the rights, licenses, privileges, releases, non-assertions and immunities granted under this Agreement. If LICENSEE transfers and sells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its business to which the Licensed Patents relate, LICENSEE may assign its rights under this Agreement upon written notice to LICENSOR and the assignee thereof shall take such assignment and receive the rights, licenses, privileges, releases, non-assertions and immunities granted under this Agreement, provided however, that the rights, licenses, privileges, releases, non-assertions and immunities provided to LICENSEE under this Agreement shall not apply to any products of the assignee being manufactured or sold prior to such transfer or assignment. Any Subsidiary or division of LICENSEE that is divested shall continue to retain its rights, licenses, privileges, releases, non-assertions and immunities granted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act, delay or omission by any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power, or remedy of such party unless such waiver is in writing, and then only to the extent set forth therein. All remedies, either under this Agreement or by law or otherwise afforded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 cumulative and not alternative. No waiver of any provision, right or remedy under this Agreement on any one occasion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provision, right or remedy on said occasion or the same or any other provision, right or remedy on any other occasion.</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executed in two originals by the parties. This Agreement will first be executed by LICENSOR, with two executed originals delivered to counsel for LICENSEE. Upon receipt of this Agreement as executed by LICENSOR, LICENSEE will execute two originals of this Agreement and deliver one fully executed original to counsel for LICENSOR. The execution of this agreement by the parties shall be valid and binding as of the Effective Date which will be inserted in the preamble by LICENSEE.</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licenses, privileges, releases, non assertions and immunities granted under or pursuant to this Agreement by LICENSOR to LICENSEE are, and shall otherwise be deemed to be, for the purpose of Section 365(n) of the United States Bankruptcy Code, as amended ("the Bankruptcy Code"), licenses of rights to "intellectual property" as defined under Section 101 (35A) of the Bankruptcy Code. The parties hereto agree that LICENSEE, as licensee of such rights under this Agreement, shall retain and may fully exercise all of their rights and elections under the Bankruptcy Code. The parties hereto further agree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case is commenced by or against LICENSOR and this Agreement is rejected as provided in the Bankruptcy Code, then LICENSOR (in any capacity, including debtor-in-possession) and their successors and assigns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trustee) shall take such steps as are necessary to permit LICENSEE to exercise all of their rights under this Agreement. All rights, powers and remedies of LICENSEE provided under this Article are in addition to and not in substitution for any and all other rights, powers and remedies now or hereafter existing at law or in equity (including, without limitation, the Bankruptcy Code) in the event of any such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 by or against LICENSOR. LICENSEE, in addition to the rights, powers and remedies expressly provided herein, shall be entitled to exercise all other such rights and powers and resort to all other such remedies as may now or hereafter exist at law or in equity (including the Bankruptcy Code) in such event. LICENSOR acknowledges that the Payment represents at least equivalent value for the rights granted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required or permitted by this Agreement shall be in writing and shall be given by first class postage pre-paid mail, or by facsimile transmission, effective in each case upon the date of mailing or facsimile transmission thereof to the parties addressed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LICENSOR:</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LICENSEE: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or to such other address as the party to receive such notice shall have designated by written notice to the other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8.9.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and construed and the relations between the Parties determined in all respects by the laws of the United States of America and the State of New York without regard to any conflict of laws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8.10.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titles used in this Agreement herein are for the convenience of reference only and shall not affect the construction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by their duly authorized representatives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LICENSOR: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LICENSEE: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