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PENNSYLVANIA PROPERTY MANAGEMENT AGREEMENT</w:t>
      </w:r>
    </w:p>
    <w:p>
      <w:pPr>
        <w:spacing w:before="0" w:after="0" w:line="240" w:lineRule="auto"/>
      </w:pPr>
    </w:p>
    <w:p>
      <w:pPr>
        <w:spacing w:before="0" w:after="0" w:line="240" w:lineRule="auto"/>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Property Management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by and between:</w:t>
      </w:r>
    </w:p>
    <w:p>
      <w:pPr>
        <w:spacing w:before="0" w:after="0" w:line="240" w:lineRule="auto"/>
      </w:pPr>
    </w:p>
    <w:p>
      <w:pPr>
        <w:spacing w:before="0" w:after="0" w:line="240" w:lineRule="auto"/>
      </w:pPr>
      <w:r>
        <w:rPr>
          <w:rFonts w:ascii="Times New Roman" w:hAnsi="Times New Roman" w:eastAsia="Times New Roman" w:cs="Times New Roman"/>
          <w:sz w:val="24"/>
        </w:rPr>
        <w:t>Owner</w:t>
      </w:r>
      <w:r>
        <w:rPr>
          <w:rFonts w:ascii="Times New Roman" w:hAnsi="Times New Roman" w:eastAsia="Times New Roman" w:cs="Times New Roman"/>
          <w:sz w:val="24"/>
        </w:rPr>
        <w:t xml:space="preserve">: </w:t>
      </w:r>
      <w:r>
        <w:rPr>
          <w:rFonts w:ascii="Times New Roman" w:hAnsi="Times New Roman" w:eastAsia="Times New Roman" w:cs="Times New Roman"/>
          <w:sz w:val="24"/>
        </w:rPr>
        <w:t>[OWNER'S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(“Owner”), and</w:t>
      </w:r>
    </w:p>
    <w:p>
      <w:pPr>
        <w:spacing w:before="0" w:after="0" w:line="240" w:lineRule="auto"/>
      </w:pPr>
    </w:p>
    <w:p>
      <w:pPr>
        <w:spacing w:before="0" w:after="0" w:line="240" w:lineRule="auto"/>
      </w:pPr>
      <w:r>
        <w:rPr>
          <w:rFonts w:ascii="Times New Roman" w:hAnsi="Times New Roman" w:eastAsia="Times New Roman" w:cs="Times New Roman"/>
          <w:sz w:val="24"/>
        </w:rPr>
        <w:t>Property Manager</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MANAGER'S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(“Agent”).</w:t>
      </w:r>
    </w:p>
    <w:p>
      <w:pPr>
        <w:spacing w:before="0" w:after="0" w:line="240" w:lineRule="auto"/>
      </w:pPr>
    </w:p>
    <w:p>
      <w:pPr>
        <w:spacing w:before="0" w:after="0" w:line="240" w:lineRule="auto"/>
      </w:pPr>
      <w:r>
        <w:rPr>
          <w:rFonts w:ascii="Times New Roman" w:hAnsi="Times New Roman" w:eastAsia="Times New Roman" w:cs="Times New Roman"/>
          <w:sz w:val="24"/>
        </w:rPr>
        <w:t>The Owner and Agent shall be referred to as the “Parties” and agree to the following:</w:t>
      </w:r>
    </w:p>
    <w:p>
      <w:pPr>
        <w:spacing w:before="0" w:after="0" w:line="240" w:lineRule="auto"/>
      </w:pPr>
    </w:p>
    <w:p>
      <w:pPr>
        <w:spacing w:before="0" w:after="0" w:line="240" w:lineRule="auto"/>
        <w:ind w:hanging="720"/>
      </w:pPr>
      <w:r>
        <w:rPr>
          <w:rFonts w:ascii="Times New Roman" w:hAnsi="Times New Roman" w:eastAsia="Times New Roman" w:cs="Times New Roman"/>
          <w:b/>
          <w:sz w:val="24"/>
        </w:rPr>
        <w:t>APPOINTMENT OF AGENT</w:t>
      </w:r>
      <w:r>
        <w:rPr>
          <w:rFonts w:ascii="Times New Roman" w:hAnsi="Times New Roman" w:eastAsia="Times New Roman" w:cs="Times New Roman"/>
          <w:sz w:val="24"/>
        </w:rPr>
        <w:t>. The Owner hereby appoints the Agent the exclusive right to rent, lease, operate, and manage the following properties: (check one)</w:t>
      </w:r>
    </w:p>
    <w:p>
      <w:pPr>
        <w:spacing w:before="0" w:after="0" w:line="240" w:lineRule="auto"/>
      </w:pPr>
    </w:p>
    <w:p>
      <w:pPr>
        <w:spacing w:before="0" w:after="0" w:line="240" w:lineRule="auto"/>
      </w:pPr>
      <w:r>
        <w:rPr>
          <w:rFonts w:ascii="Times New Roman" w:hAnsi="Times New Roman" w:eastAsia="Times New Roman" w:cs="Times New Roman"/>
          <w:b/>
          <w:sz w:val="24"/>
        </w:rPr>
        <w:t>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Property</w:t>
      </w:r>
    </w:p>
    <w:p>
      <w:pPr>
        <w:spacing w:before="0" w:after="0" w:line="240" w:lineRule="auto"/>
      </w:pPr>
      <w:r>
        <w:rPr>
          <w:rFonts w:ascii="Times New Roman" w:hAnsi="Times New Roman" w:eastAsia="Times New Roman" w:cs="Times New Roman"/>
          <w:sz w:val="24"/>
        </w:rPr>
        <w:t>Type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Commercial </w:t>
      </w:r>
      <w:r>
        <w:rPr>
          <w:rFonts w:ascii="Times New Roman" w:hAnsi="Times New Roman" w:eastAsia="Times New Roman" w:cs="Times New Roman"/>
          <w:sz w:val="24"/>
        </w:rPr>
        <w:t xml:space="preserve"> Residential</w:t>
      </w:r>
    </w:p>
    <w:p>
      <w:pPr>
        <w:spacing w:before="0" w:after="0" w:line="240" w:lineRule="auto"/>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spacing w:before="0" w:after="0" w:line="240" w:lineRule="auto"/>
      </w:pPr>
      <w:r>
        <w:rPr>
          <w:rFonts w:ascii="Times New Roman" w:hAnsi="Times New Roman" w:eastAsia="Times New Roman" w:cs="Times New Roman"/>
          <w:sz w:val="24"/>
        </w:rPr>
        <w:t>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w:t>
      </w:r>
    </w:p>
    <w:p>
      <w:pPr>
        <w:spacing w:before="0" w:after="0" w:line="240" w:lineRule="auto"/>
      </w:pPr>
    </w:p>
    <w:p>
      <w:pPr>
        <w:spacing w:before="0" w:after="0" w:line="240" w:lineRule="auto"/>
      </w:pP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Property</w:t>
      </w:r>
    </w:p>
    <w:p>
      <w:pPr>
        <w:spacing w:before="0" w:after="0" w:line="240" w:lineRule="auto"/>
      </w:pPr>
      <w:r>
        <w:rPr>
          <w:rFonts w:ascii="Times New Roman" w:hAnsi="Times New Roman" w:eastAsia="Times New Roman" w:cs="Times New Roman"/>
          <w:sz w:val="24"/>
        </w:rPr>
        <w:t>Type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Commercial </w:t>
      </w:r>
      <w:r>
        <w:rPr>
          <w:rFonts w:ascii="Times New Roman" w:hAnsi="Times New Roman" w:eastAsia="Times New Roman" w:cs="Times New Roman"/>
          <w:sz w:val="24"/>
        </w:rPr>
        <w:t xml:space="preserve"> Residential</w:t>
      </w:r>
    </w:p>
    <w:p>
      <w:pPr>
        <w:spacing w:before="0" w:after="0" w:line="240" w:lineRule="auto"/>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spacing w:before="0" w:after="0" w:line="240" w:lineRule="auto"/>
      </w:pPr>
      <w:r>
        <w:rPr>
          <w:rFonts w:ascii="Times New Roman" w:hAnsi="Times New Roman" w:eastAsia="Times New Roman" w:cs="Times New Roman"/>
          <w:sz w:val="24"/>
        </w:rPr>
        <w:t>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w:t>
      </w:r>
    </w:p>
    <w:p>
      <w:pPr>
        <w:spacing w:before="0" w:after="0" w:line="240" w:lineRule="auto"/>
      </w:pPr>
    </w:p>
    <w:p>
      <w:pPr>
        <w:spacing w:before="0" w:after="0" w:line="240" w:lineRule="auto"/>
      </w:pPr>
      <w:r>
        <w:rPr>
          <w:rFonts w:ascii="Times New Roman" w:hAnsi="Times New Roman" w:eastAsia="Times New Roman" w:cs="Times New Roman"/>
          <w:b/>
          <w:sz w:val="24"/>
        </w:rPr>
        <w:t>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Property</w:t>
      </w:r>
    </w:p>
    <w:p>
      <w:pPr>
        <w:spacing w:before="0" w:after="0" w:line="240" w:lineRule="auto"/>
      </w:pPr>
      <w:r>
        <w:rPr>
          <w:rFonts w:ascii="Times New Roman" w:hAnsi="Times New Roman" w:eastAsia="Times New Roman" w:cs="Times New Roman"/>
          <w:sz w:val="24"/>
        </w:rPr>
        <w:t>Type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Commercial </w:t>
      </w:r>
      <w:r>
        <w:rPr>
          <w:rFonts w:ascii="Times New Roman" w:hAnsi="Times New Roman" w:eastAsia="Times New Roman" w:cs="Times New Roman"/>
          <w:sz w:val="24"/>
        </w:rPr>
        <w:t xml:space="preserve"> Residential</w:t>
      </w:r>
    </w:p>
    <w:p>
      <w:pPr>
        <w:spacing w:before="0" w:after="0" w:line="240" w:lineRule="auto"/>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spacing w:before="0" w:after="0" w:line="240" w:lineRule="auto"/>
      </w:pPr>
      <w:r>
        <w:rPr>
          <w:rFonts w:ascii="Times New Roman" w:hAnsi="Times New Roman" w:eastAsia="Times New Roman" w:cs="Times New Roman"/>
          <w:sz w:val="24"/>
        </w:rPr>
        <w:t>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w:t>
      </w:r>
    </w:p>
    <w:p>
      <w:pPr>
        <w:spacing w:before="0" w:after="0" w:line="240" w:lineRule="auto"/>
      </w:pPr>
    </w:p>
    <w:p>
      <w:pPr>
        <w:spacing w:before="0" w:after="0" w:line="240" w:lineRule="auto"/>
      </w:pPr>
      <w:r>
        <w:rPr>
          <w:rFonts w:ascii="Times New Roman" w:hAnsi="Times New Roman" w:eastAsia="Times New Roman" w:cs="Times New Roman"/>
          <w:sz w:val="24"/>
        </w:rPr>
        <w:t>Hereinafter known as the “Property”.</w:t>
      </w:r>
    </w:p>
    <w:p>
      <w:pPr>
        <w:spacing w:before="0" w:after="0" w:line="240" w:lineRule="auto"/>
      </w:pPr>
    </w:p>
    <w:p>
      <w:pPr>
        <w:spacing w:before="0" w:after="0" w:line="240" w:lineRule="auto"/>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xml:space="preserve">. This Agreement shall be for a term of </w:t>
      </w:r>
      <w:r>
        <w:rPr>
          <w:rFonts w:ascii="Times New Roman" w:hAnsi="Times New Roman" w:eastAsia="Times New Roman" w:cs="Times New Roman"/>
          <w:sz w:val="24"/>
        </w:rPr>
        <w:t>[#]</w:t>
      </w:r>
      <w:r>
        <w:rPr>
          <w:rFonts w:ascii="Times New Roman" w:hAnsi="Times New Roman" w:eastAsia="Times New Roman" w:cs="Times New Roman"/>
          <w:sz w:val="24"/>
        </w:rPr>
        <w:t xml:space="preserve"> months beginning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(“Term”). </w:t>
      </w:r>
    </w:p>
    <w:p>
      <w:pPr>
        <w:spacing w:before="0" w:after="0" w:line="240" w:lineRule="auto"/>
      </w:pPr>
    </w:p>
    <w:p>
      <w:pPr>
        <w:spacing w:before="0" w:after="0" w:line="240" w:lineRule="auto"/>
      </w:pPr>
      <w:r>
        <w:rPr>
          <w:rFonts w:ascii="Times New Roman" w:hAnsi="Times New Roman" w:eastAsia="Times New Roman" w:cs="Times New Roman"/>
          <w:sz w:val="24"/>
        </w:rPr>
        <w:t>After the Term expires, this Agreement shall: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Terminate.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Continue on a month-to-month basis with either Party having the option to terminate with thirty (30) days’ notice.</w:t>
      </w:r>
    </w:p>
    <w:p>
      <w:pPr>
        <w:spacing w:before="0" w:after="0" w:line="240" w:lineRule="auto"/>
      </w:pPr>
    </w:p>
    <w:p>
      <w:pPr>
        <w:spacing w:before="0" w:after="0" w:line="240" w:lineRule="auto"/>
        <w:ind w:hanging="720"/>
      </w:pPr>
      <w:r>
        <w:rPr>
          <w:rFonts w:ascii="Times New Roman" w:hAnsi="Times New Roman" w:eastAsia="Times New Roman" w:cs="Times New Roman"/>
          <w:b/>
          <w:sz w:val="24"/>
        </w:rPr>
        <w:t>RIGHT TO TERMINATE</w:t>
      </w:r>
      <w:r>
        <w:rPr>
          <w:rFonts w:ascii="Times New Roman" w:hAnsi="Times New Roman" w:eastAsia="Times New Roman" w:cs="Times New Roman"/>
          <w:sz w:val="24"/>
        </w:rPr>
        <w:t>. During the Term of this Agreement, either Party: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May terminate</w:t>
      </w:r>
      <w:r>
        <w:rPr>
          <w:rFonts w:ascii="Times New Roman" w:hAnsi="Times New Roman" w:eastAsia="Times New Roman" w:cs="Times New Roman"/>
          <w:sz w:val="24"/>
        </w:rPr>
        <w:t xml:space="preserve"> this Agreement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May </w:t>
      </w:r>
      <w:r>
        <w:rPr>
          <w:rFonts w:ascii="Times New Roman" w:hAnsi="Times New Roman" w:eastAsia="Times New Roman" w:cs="Times New Roman"/>
          <w:b/>
          <w:sz w:val="24"/>
        </w:rPr>
        <w:t>NOT</w:t>
      </w:r>
      <w:r>
        <w:rPr>
          <w:rFonts w:ascii="Times New Roman" w:hAnsi="Times New Roman" w:eastAsia="Times New Roman" w:cs="Times New Roman"/>
          <w:b/>
          <w:sz w:val="24"/>
        </w:rPr>
        <w:t xml:space="preserve"> </w:t>
      </w:r>
      <w:r>
        <w:rPr>
          <w:rFonts w:ascii="Times New Roman" w:hAnsi="Times New Roman" w:eastAsia="Times New Roman" w:cs="Times New Roman"/>
          <w:sz w:val="24"/>
        </w:rPr>
        <w:t>terminate this Agreement and both Parties must satisfy the terms and conditions of this Agreement until the expiration of the Term.</w:t>
      </w:r>
    </w:p>
    <w:p>
      <w:pPr>
        <w:spacing w:before="0" w:after="0" w:line="240" w:lineRule="auto"/>
      </w:pPr>
    </w:p>
    <w:p>
      <w:pPr>
        <w:spacing w:before="0" w:after="0" w:line="240" w:lineRule="auto"/>
        <w:ind w:hanging="720"/>
      </w:pPr>
      <w:r>
        <w:rPr>
          <w:rFonts w:ascii="Times New Roman" w:hAnsi="Times New Roman" w:eastAsia="Times New Roman" w:cs="Times New Roman"/>
          <w:b/>
          <w:sz w:val="24"/>
        </w:rPr>
        <w:t>RIGHT TO LEASE</w:t>
      </w:r>
      <w:r>
        <w:rPr>
          <w:rFonts w:ascii="Times New Roman" w:hAnsi="Times New Roman" w:eastAsia="Times New Roman" w:cs="Times New Roman"/>
          <w:sz w:val="24"/>
        </w:rPr>
        <w:t>. The Owner hereby grants the Agent power to create rental agreements related to the Property: (check all that apply)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For fixed-term arrangements not exceeding </w:t>
      </w:r>
      <w:r>
        <w:rPr>
          <w:rFonts w:ascii="Times New Roman" w:hAnsi="Times New Roman" w:eastAsia="Times New Roman" w:cs="Times New Roman"/>
          <w:sz w:val="24"/>
        </w:rPr>
        <w:t>[#]</w:t>
      </w:r>
      <w:r>
        <w:rPr>
          <w:rFonts w:ascii="Times New Roman" w:hAnsi="Times New Roman" w:eastAsia="Times New Roman" w:cs="Times New Roman"/>
          <w:sz w:val="24"/>
        </w:rPr>
        <w:t xml:space="preserve"> months.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For month-to-month rental arrangements in accordance with Governing Law.</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For vacation rentals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spacing w:before="0" w:after="0" w:line="240" w:lineRule="auto"/>
      </w:pPr>
    </w:p>
    <w:p>
      <w:pPr>
        <w:spacing w:before="0" w:after="0" w:line="240" w:lineRule="auto"/>
        <w:ind w:hanging="720"/>
      </w:pPr>
      <w:r>
        <w:rPr>
          <w:rFonts w:ascii="Times New Roman" w:hAnsi="Times New Roman" w:eastAsia="Times New Roman" w:cs="Times New Roman"/>
          <w:b/>
          <w:sz w:val="24"/>
        </w:rPr>
        <w:t>RENTAL AMOUNT</w:t>
      </w:r>
      <w:r>
        <w:rPr>
          <w:rFonts w:ascii="Times New Roman" w:hAnsi="Times New Roman" w:eastAsia="Times New Roman" w:cs="Times New Roman"/>
          <w:sz w:val="24"/>
        </w:rPr>
        <w:t>. The Owner hereby grants the Agent power to create rental agreements related to the Property for: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Market rent.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 rate no lower than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 </w:t>
      </w:r>
      <w:r>
        <w:rPr>
          <w:rFonts w:ascii="Times New Roman" w:hAnsi="Times New Roman" w:eastAsia="Times New Roman" w:cs="Times New Roman"/>
          <w:sz w:val="24"/>
        </w:rPr>
        <w:t xml:space="preserve"> year.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spacing w:before="0" w:after="0" w:line="240" w:lineRule="auto"/>
      </w:pPr>
    </w:p>
    <w:p>
      <w:pPr>
        <w:spacing w:before="0" w:after="0" w:line="240" w:lineRule="auto"/>
        <w:ind w:hanging="720"/>
      </w:pPr>
      <w:r>
        <w:rPr>
          <w:rFonts w:ascii="Times New Roman" w:hAnsi="Times New Roman" w:eastAsia="Times New Roman" w:cs="Times New Roman"/>
          <w:b/>
          <w:sz w:val="24"/>
        </w:rPr>
        <w:t>SECURITY DEPOSITS</w:t>
      </w:r>
      <w:r>
        <w:rPr>
          <w:rFonts w:ascii="Times New Roman" w:hAnsi="Times New Roman" w:eastAsia="Times New Roman" w:cs="Times New Roman"/>
          <w:sz w:val="24"/>
        </w:rPr>
        <w:t>. The Owner hereby grants the Agent power to collect security deposits from the tenants on the Property. Returning said security deposit shall be the responsibility of the: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Agent.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Owner.</w:t>
      </w:r>
    </w:p>
    <w:p>
      <w:pPr>
        <w:spacing w:before="0" w:after="0" w:line="240" w:lineRule="auto"/>
      </w:pPr>
    </w:p>
    <w:p>
      <w:pPr>
        <w:spacing w:before="0" w:after="0" w:line="240" w:lineRule="auto"/>
        <w:ind w:hanging="720"/>
      </w:pPr>
      <w:r>
        <w:rPr>
          <w:rFonts w:ascii="Times New Roman" w:hAnsi="Times New Roman" w:eastAsia="Times New Roman" w:cs="Times New Roman"/>
          <w:b/>
          <w:sz w:val="24"/>
        </w:rPr>
        <w:t>DISTRIBUTION TO OWNER</w:t>
      </w:r>
      <w:r>
        <w:rPr>
          <w:rFonts w:ascii="Times New Roman" w:hAnsi="Times New Roman" w:eastAsia="Times New Roman" w:cs="Times New Roman"/>
          <w:sz w:val="24"/>
        </w:rPr>
        <w:t>. The Parties agree that the Agent shall make the following distributions to the Owner: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With each payment made by a tenant of the Property on a timely basis.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of payments collected to be paid each </w:t>
      </w:r>
      <w:r>
        <w:rPr>
          <w:rFonts w:ascii="Times New Roman" w:hAnsi="Times New Roman" w:eastAsia="Times New Roman" w:cs="Times New Roman"/>
          <w:sz w:val="24"/>
        </w:rPr>
        <w:t xml:space="preserve"> week </w:t>
      </w:r>
      <w:r>
        <w:rPr>
          <w:rFonts w:ascii="Times New Roman" w:hAnsi="Times New Roman" w:eastAsia="Times New Roman" w:cs="Times New Roman"/>
          <w:sz w:val="24"/>
        </w:rPr>
        <w:t xml:space="preserve"> month with the full balance owed five (5) days before the end of each taxable quarter.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be paid each </w:t>
      </w:r>
      <w:r>
        <w:rPr>
          <w:rFonts w:ascii="Times New Roman" w:hAnsi="Times New Roman" w:eastAsia="Times New Roman" w:cs="Times New Roman"/>
          <w:sz w:val="24"/>
        </w:rPr>
        <w:t xml:space="preserve"> week </w:t>
      </w:r>
      <w:r>
        <w:rPr>
          <w:rFonts w:ascii="Times New Roman" w:hAnsi="Times New Roman" w:eastAsia="Times New Roman" w:cs="Times New Roman"/>
          <w:sz w:val="24"/>
        </w:rPr>
        <w:t xml:space="preserve"> month with the full balance owed five (5) days before the end of each taxable quarter.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To be paid-in-full five (5) business days before the end of each taxable quarter.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spacing w:before="0" w:after="0" w:line="240" w:lineRule="auto"/>
      </w:pPr>
    </w:p>
    <w:p>
      <w:pPr/>
      <w:r>
        <w:rPr>
          <w:rFonts w:ascii="Times New Roman" w:hAnsi="Times New Roman" w:eastAsia="Times New Roman" w:cs="Times New Roman"/>
          <w:sz w:val="24"/>
        </w:rPr>
        <w:t xml:space="preserve">Any unpaid amount from the Agent to the Owner shall be held by the Agent and designated for other fees, expenses, distributions, or other items related to the Property. </w:t>
      </w:r>
      <w:r>
        <w:rPr>
          <w:rFonts w:ascii="Times New Roman" w:hAnsi="Times New Roman" w:eastAsia="Times New Roman" w:cs="Times New Roman"/>
          <w:sz w:val="24"/>
        </w:rPr>
        <w:t>Any such remaining amounts shall be distributed to the Owner upon the termination of this Agreement.</w:t>
      </w:r>
    </w:p>
    <w:p>
      <w:pPr>
        <w:spacing w:before="0" w:after="0" w:line="240" w:lineRule="auto"/>
        <w:ind w:hanging="720"/>
      </w:pPr>
      <w:r>
        <w:rPr>
          <w:rFonts w:ascii="Times New Roman" w:hAnsi="Times New Roman" w:eastAsia="Times New Roman" w:cs="Times New Roman"/>
          <w:b/>
          <w:sz w:val="24"/>
        </w:rPr>
        <w:t>AGENT’S COMPENSATION</w:t>
      </w:r>
      <w:r>
        <w:rPr>
          <w:rFonts w:ascii="Times New Roman" w:hAnsi="Times New Roman" w:eastAsia="Times New Roman" w:cs="Times New Roman"/>
          <w:sz w:val="24"/>
        </w:rPr>
        <w:t>. The Owner agrees to pay the Agent the following fees indicated below for the services and provided: (check all that apply)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Management Fee</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FEES]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New Lease</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FEES]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Renewal of Lease</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FEES]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Eviction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FEES]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Preparing the Property for Leasing</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FEES]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FEES]</w:t>
      </w:r>
    </w:p>
    <w:p>
      <w:pPr>
        <w:spacing w:before="0" w:after="0" w:line="240" w:lineRule="auto"/>
      </w:pPr>
    </w:p>
    <w:p>
      <w:pPr>
        <w:spacing w:before="0" w:after="0" w:line="240" w:lineRule="auto"/>
        <w:ind w:hanging="720"/>
      </w:pPr>
      <w:r>
        <w:rPr>
          <w:rFonts w:ascii="Times New Roman" w:hAnsi="Times New Roman" w:eastAsia="Times New Roman" w:cs="Times New Roman"/>
          <w:b/>
          <w:sz w:val="24"/>
        </w:rPr>
        <w:t>SALE OF THE PREMISES</w:t>
      </w:r>
      <w:r>
        <w:rPr>
          <w:rFonts w:ascii="Times New Roman" w:hAnsi="Times New Roman" w:eastAsia="Times New Roman" w:cs="Times New Roman"/>
          <w:sz w:val="24"/>
        </w:rPr>
        <w:t>. In the event the Property is marketed to be sold by the Owner during the Term of this Agreement, the Agent: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have</w:t>
      </w:r>
      <w:r>
        <w:rPr>
          <w:rFonts w:ascii="Times New Roman" w:hAnsi="Times New Roman" w:eastAsia="Times New Roman" w:cs="Times New Roman"/>
          <w:sz w:val="24"/>
        </w:rPr>
        <w:t xml:space="preserve"> exclusive rights of representation under terms agreed upon in a separate listing agreement.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Shall </w:t>
      </w:r>
      <w:r>
        <w:rPr>
          <w:rFonts w:ascii="Times New Roman" w:hAnsi="Times New Roman" w:eastAsia="Times New Roman" w:cs="Times New Roman"/>
          <w:b/>
          <w:sz w:val="24"/>
        </w:rPr>
        <w:t>NOT</w:t>
      </w:r>
      <w:r>
        <w:rPr>
          <w:rFonts w:ascii="Times New Roman" w:hAnsi="Times New Roman" w:eastAsia="Times New Roman" w:cs="Times New Roman"/>
          <w:b/>
          <w:sz w:val="24"/>
        </w:rPr>
        <w:t xml:space="preserve"> </w:t>
      </w:r>
      <w:r>
        <w:rPr>
          <w:rFonts w:ascii="Times New Roman" w:hAnsi="Times New Roman" w:eastAsia="Times New Roman" w:cs="Times New Roman"/>
          <w:sz w:val="24"/>
        </w:rPr>
        <w:t>have any rights to sell the Property under any circumstance, terms, or conditions.</w:t>
      </w:r>
    </w:p>
    <w:p>
      <w:pPr>
        <w:spacing w:before="0" w:after="0" w:line="240" w:lineRule="auto"/>
      </w:pPr>
    </w:p>
    <w:p>
      <w:pPr>
        <w:spacing w:before="0" w:after="0" w:line="240" w:lineRule="auto"/>
        <w:ind w:hanging="720"/>
      </w:pPr>
      <w:r>
        <w:rPr>
          <w:rFonts w:ascii="Times New Roman" w:hAnsi="Times New Roman" w:eastAsia="Times New Roman" w:cs="Times New Roman"/>
          <w:b/>
          <w:sz w:val="24"/>
        </w:rPr>
        <w:t>KEY-SAFE / LOCKBOX</w:t>
      </w:r>
      <w:r>
        <w:rPr>
          <w:rFonts w:ascii="Times New Roman" w:hAnsi="Times New Roman" w:eastAsia="Times New Roman" w:cs="Times New Roman"/>
          <w:sz w:val="24"/>
        </w:rPr>
        <w:t>. The Owner: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Authorizes</w:t>
      </w:r>
      <w:r>
        <w:rPr>
          <w:rFonts w:ascii="Times New Roman" w:hAnsi="Times New Roman" w:eastAsia="Times New Roman" w:cs="Times New Roman"/>
          <w:sz w:val="24"/>
        </w:rPr>
        <w:t xml:space="preserve"> the use of a key-safe / lockbox to allow entry into the Property.</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Does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authorize the use of a key-safe / lockbox to allow entry into the Property.</w:t>
      </w:r>
    </w:p>
    <w:p>
      <w:pPr>
        <w:spacing w:before="0" w:after="0" w:line="240" w:lineRule="auto"/>
      </w:pPr>
    </w:p>
    <w:p>
      <w:pPr>
        <w:spacing w:before="0" w:after="0" w:line="240" w:lineRule="auto"/>
        <w:ind w:hanging="720"/>
      </w:pPr>
      <w:r>
        <w:rPr>
          <w:rFonts w:ascii="Times New Roman" w:hAnsi="Times New Roman" w:eastAsia="Times New Roman" w:cs="Times New Roman"/>
          <w:b/>
          <w:sz w:val="24"/>
        </w:rPr>
        <w:t>REPAIRS; MAINTENANCE</w:t>
      </w:r>
      <w:r>
        <w:rPr>
          <w:rFonts w:ascii="Times New Roman" w:hAnsi="Times New Roman" w:eastAsia="Times New Roman" w:cs="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spacing w:before="0" w:after="0" w:line="240" w:lineRule="auto"/>
      </w:pPr>
    </w:p>
    <w:p>
      <w:pPr>
        <w:spacing w:before="0" w:after="0" w:line="240" w:lineRule="auto"/>
        <w:ind w:hanging="720"/>
      </w:pPr>
      <w:r>
        <w:rPr>
          <w:rFonts w:ascii="Times New Roman" w:hAnsi="Times New Roman" w:eastAsia="Times New Roman" w:cs="Times New Roman"/>
          <w:b/>
          <w:sz w:val="24"/>
        </w:rPr>
        <w:t>LEAD-BASED PAINT</w:t>
      </w:r>
      <w:r>
        <w:rPr>
          <w:rFonts w:ascii="Times New Roman" w:hAnsi="Times New Roman" w:eastAsia="Times New Roman" w:cs="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spacing w:before="0" w:after="0" w:line="240" w:lineRule="auto"/>
      </w:pPr>
    </w:p>
    <w:p>
      <w:pPr>
        <w:spacing w:before="0" w:after="0" w:line="240" w:lineRule="auto"/>
        <w:ind w:hanging="720"/>
      </w:pPr>
      <w:r>
        <w:rPr>
          <w:rFonts w:ascii="Times New Roman" w:hAnsi="Times New Roman" w:eastAsia="Times New Roman" w:cs="Times New Roman"/>
          <w:b/>
          <w:sz w:val="24"/>
        </w:rPr>
        <w:t>FINANCIAL STATEMENTS TO OWNER.</w:t>
      </w:r>
      <w:r>
        <w:rPr>
          <w:rFonts w:ascii="Times New Roman" w:hAnsi="Times New Roman" w:eastAsia="Times New Roman" w:cs="Times New Roman"/>
          <w:sz w:val="24"/>
        </w:rPr>
        <w:t xml:space="preserve"> The Agent shall render statements of receipts, expenses, and other charges for the Property as requested by the Owner with no more than one (1) statement per month.</w:t>
      </w:r>
    </w:p>
    <w:p>
      <w:pPr>
        <w:spacing w:before="0" w:after="0" w:line="240" w:lineRule="auto"/>
      </w:pPr>
    </w:p>
    <w:p>
      <w:pPr>
        <w:spacing w:before="0" w:after="0" w:line="240" w:lineRule="auto"/>
        <w:ind w:hanging="720"/>
      </w:pPr>
      <w:r>
        <w:rPr>
          <w:rFonts w:ascii="Times New Roman" w:hAnsi="Times New Roman" w:eastAsia="Times New Roman" w:cs="Times New Roman"/>
          <w:b/>
          <w:sz w:val="24"/>
        </w:rPr>
        <w:t>OTHER COMPENSATION</w:t>
      </w:r>
      <w:r>
        <w:rPr>
          <w:rFonts w:ascii="Times New Roman" w:hAnsi="Times New Roman" w:eastAsia="Times New Roman" w:cs="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spacing w:before="0" w:after="0" w:line="240" w:lineRule="auto"/>
      </w:pPr>
    </w:p>
    <w:p>
      <w:pPr>
        <w:spacing w:before="0" w:after="0" w:line="240" w:lineRule="auto"/>
        <w:ind w:hanging="720"/>
      </w:pPr>
      <w:r>
        <w:rPr>
          <w:rFonts w:ascii="Times New Roman" w:hAnsi="Times New Roman" w:eastAsia="Times New Roman" w:cs="Times New Roman"/>
          <w:b/>
          <w:sz w:val="24"/>
        </w:rPr>
        <w:t>EQUAL HOUSING OPPORTUNITY</w:t>
      </w:r>
      <w:r>
        <w:rPr>
          <w:rFonts w:ascii="Times New Roman" w:hAnsi="Times New Roman" w:eastAsia="Times New Roman" w:cs="Times New Roman"/>
          <w:sz w:val="24"/>
        </w:rPr>
        <w:t>. The Property is offered in compliance with Federal, State, and local anti-discrimination laws.</w:t>
      </w:r>
    </w:p>
    <w:p>
      <w:pPr>
        <w:spacing w:before="0" w:after="0" w:line="240" w:lineRule="auto"/>
      </w:pPr>
    </w:p>
    <w:p>
      <w:pPr>
        <w:spacing w:before="0" w:after="0" w:line="240" w:lineRule="auto"/>
        <w:ind w:hanging="720"/>
      </w:pPr>
      <w:r>
        <w:rPr>
          <w:rFonts w:ascii="Times New Roman" w:hAnsi="Times New Roman" w:eastAsia="Times New Roman" w:cs="Times New Roman"/>
          <w:b/>
          <w:sz w:val="24"/>
        </w:rPr>
        <w:t>RESPONSIBILITIES OF THE OWNER</w:t>
      </w:r>
      <w:r>
        <w:rPr>
          <w:rFonts w:ascii="Times New Roman" w:hAnsi="Times New Roman" w:eastAsia="Times New Roman" w:cs="Times New Roman"/>
          <w:sz w:val="24"/>
        </w:rPr>
        <w:t>. The Owner agrees to:</w:t>
      </w:r>
    </w:p>
    <w:p>
      <w:pPr>
        <w:spacing w:before="0" w:after="0" w:line="240" w:lineRule="auto"/>
      </w:pPr>
      <w:r>
        <w:rPr>
          <w:rFonts w:ascii="Times New Roman" w:hAnsi="Times New Roman" w:eastAsia="Times New Roman" w:cs="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spacing w:before="0" w:after="0" w:line="240" w:lineRule="auto"/>
      </w:pPr>
      <w:r>
        <w:rPr>
          <w:rFonts w:ascii="Times New Roman" w:hAnsi="Times New Roman" w:eastAsia="Times New Roman" w:cs="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spacing w:before="0" w:after="0" w:line="240" w:lineRule="auto"/>
      </w:pPr>
      <w:r>
        <w:rPr>
          <w:rFonts w:ascii="Times New Roman" w:hAnsi="Times New Roman" w:eastAsia="Times New Roman" w:cs="Times New Roman"/>
          <w:sz w:val="24"/>
        </w:rPr>
        <w:t>Any repairs performed by the Owner or by others hired directly by the Owner; or</w:t>
      </w:r>
    </w:p>
    <w:p>
      <w:pPr>
        <w:spacing w:before="0" w:after="0" w:line="240" w:lineRule="auto"/>
      </w:pPr>
      <w:r>
        <w:rPr>
          <w:rFonts w:ascii="Times New Roman" w:hAnsi="Times New Roman" w:eastAsia="Times New Roman" w:cs="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spacing w:before="0" w:after="0" w:line="240" w:lineRule="auto"/>
      </w:pPr>
      <w:r>
        <w:rPr>
          <w:rFonts w:ascii="Times New Roman" w:hAnsi="Times New Roman" w:eastAsia="Times New Roman" w:cs="Times New Roman"/>
          <w:sz w:val="24"/>
        </w:rPr>
        <w:t>This sub-section, and all rights to the Agent’s indemnification, shall be considered void if the Agent exemplifies any willful acts of gross negligence;</w:t>
      </w:r>
    </w:p>
    <w:p>
      <w:pPr>
        <w:spacing w:before="0" w:after="0" w:line="240" w:lineRule="auto"/>
      </w:pPr>
      <w:r>
        <w:rPr>
          <w:rFonts w:ascii="Times New Roman" w:hAnsi="Times New Roman" w:eastAsia="Times New Roman" w:cs="Times New Roman"/>
          <w:sz w:val="24"/>
        </w:rPr>
        <w:t>Maintain the Property in a condition fit for human habitation as required by applicable State and local laws;</w:t>
      </w:r>
    </w:p>
    <w:p>
      <w:pPr>
        <w:spacing w:before="0" w:after="0" w:line="240" w:lineRule="auto"/>
      </w:pPr>
      <w:r>
        <w:rPr>
          <w:rFonts w:ascii="Times New Roman" w:hAnsi="Times New Roman" w:eastAsia="Times New Roman" w:cs="Times New Roman"/>
          <w:sz w:val="24"/>
        </w:rPr>
        <w:t>Pay all interest on Tenants’ security deposits if required by applicable laws;</w:t>
      </w:r>
    </w:p>
    <w:p>
      <w:pPr>
        <w:spacing w:before="0" w:after="0" w:line="240" w:lineRule="auto"/>
      </w:pPr>
      <w:r>
        <w:rPr>
          <w:rFonts w:ascii="Times New Roman" w:hAnsi="Times New Roman" w:eastAsia="Times New Roman" w:cs="Times New Roman"/>
          <w:sz w:val="24"/>
        </w:rPr>
        <w:t>Carry and pay for:</w:t>
      </w:r>
    </w:p>
    <w:p>
      <w:pPr>
        <w:spacing w:before="0" w:after="0" w:line="240" w:lineRule="auto"/>
      </w:pPr>
      <w:r>
        <w:rPr>
          <w:rFonts w:ascii="Times New Roman" w:hAnsi="Times New Roman" w:eastAsia="Times New Roman" w:cs="Times New Roman"/>
          <w:sz w:val="24"/>
        </w:rPr>
        <w:t>Public and premises liability insurance in an amount of no less than one-million dollars ($1,000,000.00); and</w:t>
      </w:r>
    </w:p>
    <w:p>
      <w:pPr>
        <w:spacing w:before="0" w:after="0" w:line="240" w:lineRule="auto"/>
      </w:pPr>
      <w:r>
        <w:rPr>
          <w:rFonts w:ascii="Times New Roman" w:hAnsi="Times New Roman" w:eastAsia="Times New Roman" w:cs="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spacing w:before="0" w:after="0" w:line="240" w:lineRule="auto"/>
      </w:pPr>
      <w:r>
        <w:rPr>
          <w:rFonts w:ascii="Times New Roman" w:hAnsi="Times New Roman" w:eastAsia="Times New Roman" w:cs="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spacing w:before="0" w:after="0" w:line="240" w:lineRule="auto"/>
      </w:pPr>
    </w:p>
    <w:p>
      <w:pPr>
        <w:spacing w:before="0" w:after="0" w:line="240" w:lineRule="auto"/>
        <w:ind w:hanging="720"/>
      </w:pPr>
      <w:r>
        <w:rPr>
          <w:rFonts w:ascii="Times New Roman" w:hAnsi="Times New Roman" w:eastAsia="Times New Roman" w:cs="Times New Roman"/>
          <w:b/>
          <w:sz w:val="24"/>
        </w:rPr>
        <w:t>REPRESENTATIONS OF THE OWNER.</w:t>
      </w:r>
      <w:r>
        <w:rPr>
          <w:rFonts w:ascii="Times New Roman" w:hAnsi="Times New Roman" w:eastAsia="Times New Roman" w:cs="Times New Roman"/>
          <w:sz w:val="24"/>
        </w:rPr>
        <w:t xml:space="preserve"> The Owner represents, unless otherwise specified in writing, to be unaware of the following:</w:t>
      </w:r>
    </w:p>
    <w:p>
      <w:pPr>
        <w:spacing w:before="0" w:after="0" w:line="240" w:lineRule="auto"/>
      </w:pPr>
      <w:r>
        <w:rPr>
          <w:rFonts w:ascii="Times New Roman" w:hAnsi="Times New Roman" w:eastAsia="Times New Roman" w:cs="Times New Roman"/>
          <w:sz w:val="24"/>
        </w:rPr>
        <w:t>Any recorded Notice of Default affecting the Property;</w:t>
      </w:r>
    </w:p>
    <w:p>
      <w:pPr>
        <w:spacing w:before="0" w:after="0" w:line="240" w:lineRule="auto"/>
      </w:pPr>
      <w:r>
        <w:rPr>
          <w:rFonts w:ascii="Times New Roman" w:hAnsi="Times New Roman" w:eastAsia="Times New Roman" w:cs="Times New Roman"/>
          <w:sz w:val="24"/>
        </w:rPr>
        <w:t>Any delinquent amounts due under any loan secured by the Owner or other obligations affecting the Property;</w:t>
      </w:r>
    </w:p>
    <w:p>
      <w:pPr>
        <w:spacing w:before="0" w:after="0" w:line="240" w:lineRule="auto"/>
      </w:pPr>
      <w:r>
        <w:rPr>
          <w:rFonts w:ascii="Times New Roman" w:hAnsi="Times New Roman" w:eastAsia="Times New Roman" w:cs="Times New Roman"/>
          <w:sz w:val="24"/>
        </w:rPr>
        <w:t>Any bankruptcy, insolvency, or similar proceeding affecting the Property;</w:t>
      </w:r>
    </w:p>
    <w:p>
      <w:pPr>
        <w:spacing w:before="0" w:after="0" w:line="240" w:lineRule="auto"/>
      </w:pPr>
      <w:r>
        <w:rPr>
          <w:rFonts w:ascii="Times New Roman" w:hAnsi="Times New Roman" w:eastAsia="Times New Roman" w:cs="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spacing w:before="0" w:after="0" w:line="240" w:lineRule="auto"/>
      </w:pPr>
      <w:r>
        <w:rPr>
          <w:rFonts w:ascii="Times New Roman" w:hAnsi="Times New Roman" w:eastAsia="Times New Roman" w:cs="Times New Roman"/>
          <w:sz w:val="24"/>
        </w:rPr>
        <w:t xml:space="preserve">Any current, pending, or proposed special assessments affecting the Property. </w:t>
      </w:r>
    </w:p>
    <w:p>
      <w:pPr>
        <w:spacing w:before="0" w:after="0" w:line="240" w:lineRule="auto"/>
      </w:pPr>
    </w:p>
    <w:p>
      <w:pPr>
        <w:spacing w:before="0" w:after="0" w:line="240" w:lineRule="auto"/>
      </w:pPr>
      <w:r>
        <w:rPr>
          <w:rFonts w:ascii="Times New Roman" w:hAnsi="Times New Roman" w:eastAsia="Times New Roman" w:cs="Times New Roman"/>
          <w:sz w:val="24"/>
        </w:rPr>
        <w:t>The Owner shall promptly notify the Agent in writing if the Owner becomes aware of any of the aforementioned items in this Section during the Term of this Agreement.</w:t>
      </w:r>
    </w:p>
    <w:p>
      <w:pPr>
        <w:spacing w:before="0" w:after="0" w:line="240" w:lineRule="auto"/>
      </w:pPr>
    </w:p>
    <w:p>
      <w:pPr>
        <w:spacing w:before="0" w:after="0" w:line="240" w:lineRule="auto"/>
        <w:ind w:hanging="720"/>
      </w:pPr>
      <w:r>
        <w:rPr>
          <w:rFonts w:ascii="Times New Roman" w:hAnsi="Times New Roman" w:eastAsia="Times New Roman" w:cs="Times New Roman"/>
          <w:b/>
          <w:sz w:val="24"/>
        </w:rPr>
        <w:t>TAX WITHHOLDING</w:t>
      </w:r>
      <w:r>
        <w:rPr>
          <w:rFonts w:ascii="Times New Roman" w:hAnsi="Times New Roman" w:eastAsia="Times New Roman" w:cs="Times New Roman"/>
          <w:sz w:val="24"/>
        </w:rPr>
        <w:t>. The Owner shall be responsible for all tax withholding and payments of revenues and incomes to local, State, and Federal authorities.</w:t>
      </w:r>
    </w:p>
    <w:p>
      <w:pPr>
        <w:spacing w:before="0" w:after="0" w:line="240" w:lineRule="auto"/>
      </w:pPr>
    </w:p>
    <w:p>
      <w:pPr>
        <w:spacing w:before="0" w:after="0" w:line="240" w:lineRule="auto"/>
        <w:ind w:hanging="720"/>
      </w:pPr>
      <w:r>
        <w:rPr>
          <w:rFonts w:ascii="Times New Roman" w:hAnsi="Times New Roman" w:eastAsia="Times New Roman" w:cs="Times New Roman"/>
          <w:b/>
          <w:sz w:val="24"/>
        </w:rPr>
        <w:t>ACCORDANCE WITH FEDERAL AND STATE LAW</w:t>
      </w:r>
      <w:r>
        <w:rPr>
          <w:rFonts w:ascii="Times New Roman" w:hAnsi="Times New Roman" w:eastAsia="Times New Roman" w:cs="Times New Roman"/>
          <w:sz w:val="24"/>
        </w:rPr>
        <w:t>. All services provided by the Agent shall comply with federal, State, or local law requiring the delivery of agreements, reports, notices, and/or the posting of signage or notices.</w:t>
      </w:r>
    </w:p>
    <w:p>
      <w:pPr>
        <w:spacing w:before="0" w:after="0" w:line="240" w:lineRule="auto"/>
      </w:pPr>
    </w:p>
    <w:p>
      <w:pPr>
        <w:spacing w:before="0" w:after="0" w:line="240" w:lineRule="auto"/>
        <w:ind w:hanging="720"/>
      </w:pPr>
      <w:r>
        <w:rPr>
          <w:rFonts w:ascii="Times New Roman" w:hAnsi="Times New Roman" w:eastAsia="Times New Roman" w:cs="Times New Roman"/>
          <w:b/>
          <w:sz w:val="24"/>
        </w:rPr>
        <w:t>EVICTIONS</w:t>
      </w:r>
      <w:r>
        <w:rPr>
          <w:rFonts w:ascii="Times New Roman" w:hAnsi="Times New Roman" w:eastAsia="Times New Roman" w:cs="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spacing w:before="0" w:after="0" w:line="240" w:lineRule="auto"/>
      </w:pPr>
    </w:p>
    <w:p>
      <w:pPr>
        <w:spacing w:before="0" w:after="0" w:line="240" w:lineRule="auto"/>
        <w:ind w:hanging="720"/>
      </w:pPr>
      <w:r>
        <w:rPr>
          <w:rFonts w:ascii="Times New Roman" w:hAnsi="Times New Roman" w:eastAsia="Times New Roman" w:cs="Times New Roman"/>
          <w:b/>
          <w:sz w:val="24"/>
        </w:rPr>
        <w:t>LEASE ALTERATIONS</w:t>
      </w:r>
      <w:r>
        <w:rPr>
          <w:rFonts w:ascii="Times New Roman" w:hAnsi="Times New Roman" w:eastAsia="Times New Roman" w:cs="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spacing w:before="0" w:after="0" w:line="240" w:lineRule="auto"/>
      </w:pPr>
    </w:p>
    <w:p>
      <w:pPr>
        <w:spacing w:before="0" w:after="0" w:line="240" w:lineRule="auto"/>
        <w:ind w:hanging="720"/>
      </w:pPr>
      <w:r>
        <w:rPr>
          <w:rFonts w:ascii="Times New Roman" w:hAnsi="Times New Roman" w:eastAsia="Times New Roman" w:cs="Times New Roman"/>
          <w:b/>
          <w:sz w:val="24"/>
        </w:rPr>
        <w:t>DUE DILIGENCE</w:t>
      </w:r>
      <w:r>
        <w:rPr>
          <w:rFonts w:ascii="Times New Roman" w:hAnsi="Times New Roman" w:eastAsia="Times New Roman" w:cs="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spacing w:before="0" w:after="0" w:line="240" w:lineRule="auto"/>
      </w:pPr>
    </w:p>
    <w:p>
      <w:pPr>
        <w:spacing w:before="0" w:after="0" w:line="240" w:lineRule="auto"/>
        <w:ind w:hanging="720"/>
      </w:pPr>
      <w:r>
        <w:rPr>
          <w:rFonts w:ascii="Times New Roman" w:hAnsi="Times New Roman" w:eastAsia="Times New Roman" w:cs="Times New Roman"/>
          <w:b/>
          <w:sz w:val="24"/>
        </w:rPr>
        <w:t>TRUST FUNDS</w:t>
      </w:r>
      <w:r>
        <w:rPr>
          <w:rFonts w:ascii="Times New Roman" w:hAnsi="Times New Roman" w:eastAsia="Times New Roman" w:cs="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spacing w:before="0" w:after="0" w:line="240" w:lineRule="auto"/>
      </w:pPr>
    </w:p>
    <w:p>
      <w:pPr>
        <w:spacing w:before="0" w:after="0" w:line="240" w:lineRule="auto"/>
        <w:ind w:hanging="720"/>
      </w:pPr>
      <w:r>
        <w:rPr>
          <w:rFonts w:ascii="Times New Roman" w:hAnsi="Times New Roman" w:eastAsia="Times New Roman" w:cs="Times New Roman"/>
          <w:b/>
          <w:sz w:val="24"/>
        </w:rPr>
        <w:t>ADVERTISING</w:t>
      </w:r>
      <w:r>
        <w:rPr>
          <w:rFonts w:ascii="Times New Roman" w:hAnsi="Times New Roman" w:eastAsia="Times New Roman" w:cs="Times New Roman"/>
          <w:sz w:val="24"/>
        </w:rPr>
        <w:t>. The Owner grants the Agent the right to display "For Rent / Lease" and similar signage on the Property and advertise the availability of space through publications and online marketing methods.</w:t>
      </w:r>
    </w:p>
    <w:p>
      <w:pPr>
        <w:spacing w:before="0" w:after="0" w:line="240" w:lineRule="auto"/>
      </w:pPr>
    </w:p>
    <w:p>
      <w:pPr>
        <w:spacing w:before="0" w:after="0" w:line="240" w:lineRule="auto"/>
        <w:ind w:hanging="720"/>
      </w:pPr>
      <w:r>
        <w:rPr>
          <w:rFonts w:ascii="Times New Roman" w:hAnsi="Times New Roman" w:eastAsia="Times New Roman" w:cs="Times New Roman"/>
          <w:b/>
          <w:sz w:val="24"/>
        </w:rPr>
        <w:t>HIRING CONTRACTORS</w:t>
      </w:r>
      <w:r>
        <w:rPr>
          <w:rFonts w:ascii="Times New Roman" w:hAnsi="Times New Roman" w:eastAsia="Times New Roman" w:cs="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spacing w:before="0" w:after="0" w:line="240" w:lineRule="auto"/>
      </w:pPr>
    </w:p>
    <w:p>
      <w:pPr>
        <w:spacing w:before="0" w:after="0" w:line="240" w:lineRule="auto"/>
        <w:ind w:hanging="720"/>
      </w:pPr>
      <w:r>
        <w:rPr>
          <w:rFonts w:ascii="Times New Roman" w:hAnsi="Times New Roman" w:eastAsia="Times New Roman" w:cs="Times New Roman"/>
          <w:b/>
          <w:sz w:val="24"/>
        </w:rPr>
        <w:t>EXPENSE PAYMENTS</w:t>
      </w:r>
      <w:r>
        <w:rPr>
          <w:rFonts w:ascii="Times New Roman" w:hAnsi="Times New Roman" w:eastAsia="Times New Roman" w:cs="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spacing w:before="0" w:after="0" w:line="240" w:lineRule="auto"/>
      </w:pPr>
    </w:p>
    <w:p>
      <w:pPr>
        <w:spacing w:before="0" w:after="0" w:line="240" w:lineRule="auto"/>
        <w:ind w:hanging="720"/>
      </w:pPr>
      <w:r>
        <w:rPr>
          <w:rFonts w:ascii="Times New Roman" w:hAnsi="Times New Roman" w:eastAsia="Times New Roman" w:cs="Times New Roman"/>
          <w:b/>
          <w:sz w:val="24"/>
        </w:rPr>
        <w:t>TENANT FEES</w:t>
      </w:r>
      <w:r>
        <w:rPr>
          <w:rFonts w:ascii="Times New Roman" w:hAnsi="Times New Roman" w:eastAsia="Times New Roman" w:cs="Times New Roman"/>
          <w:sz w:val="24"/>
        </w:rPr>
        <w:t>. Owner agrees that the Agent may receive and keep fees and charges from tenants for:</w:t>
      </w:r>
    </w:p>
    <w:p>
      <w:pPr>
        <w:spacing w:before="0" w:after="0" w:line="240" w:lineRule="auto"/>
      </w:pPr>
      <w:r>
        <w:rPr>
          <w:rFonts w:ascii="Times New Roman" w:hAnsi="Times New Roman" w:eastAsia="Times New Roman" w:cs="Times New Roman"/>
          <w:sz w:val="24"/>
        </w:rPr>
        <w:t>Requesting an assignment of lease or sublease of the Property;</w:t>
      </w:r>
    </w:p>
    <w:p>
      <w:pPr>
        <w:spacing w:before="0" w:after="0" w:line="240" w:lineRule="auto"/>
      </w:pPr>
      <w:r>
        <w:rPr>
          <w:rFonts w:ascii="Times New Roman" w:hAnsi="Times New Roman" w:eastAsia="Times New Roman" w:cs="Times New Roman"/>
          <w:sz w:val="24"/>
        </w:rPr>
        <w:t>Processing rental applications for credit and background checks;</w:t>
      </w:r>
    </w:p>
    <w:p>
      <w:pPr>
        <w:spacing w:before="0" w:after="0" w:line="240" w:lineRule="auto"/>
      </w:pPr>
      <w:r>
        <w:rPr>
          <w:rFonts w:ascii="Times New Roman" w:hAnsi="Times New Roman" w:eastAsia="Times New Roman" w:cs="Times New Roman"/>
          <w:sz w:val="24"/>
        </w:rPr>
        <w:t>Returned (NSF) checks;</w:t>
      </w:r>
    </w:p>
    <w:p>
      <w:pPr>
        <w:spacing w:before="0" w:after="0" w:line="240" w:lineRule="auto"/>
      </w:pPr>
      <w:r>
        <w:rPr>
          <w:rFonts w:ascii="Times New Roman" w:hAnsi="Times New Roman" w:eastAsia="Times New Roman" w:cs="Times New Roman"/>
          <w:sz w:val="24"/>
        </w:rPr>
        <w:t>Late payments; and</w:t>
      </w:r>
    </w:p>
    <w:p>
      <w:pPr>
        <w:spacing w:before="0" w:after="0" w:line="240" w:lineRule="auto"/>
      </w:pPr>
      <w:r>
        <w:rPr>
          <w:rFonts w:ascii="Times New Roman" w:hAnsi="Times New Roman" w:eastAsia="Times New Roman" w:cs="Times New Roman"/>
          <w:sz w:val="24"/>
        </w:rPr>
        <w:t>Any other services that are not in conflict with this Agreement.</w:t>
      </w:r>
    </w:p>
    <w:p>
      <w:pPr>
        <w:spacing w:before="0" w:after="0" w:line="240" w:lineRule="auto"/>
      </w:pPr>
    </w:p>
    <w:p>
      <w:pPr>
        <w:spacing w:before="0" w:after="0" w:line="240" w:lineRule="auto"/>
        <w:ind w:hanging="720"/>
      </w:pPr>
      <w:r>
        <w:rPr>
          <w:rFonts w:ascii="Times New Roman" w:hAnsi="Times New Roman" w:eastAsia="Times New Roman" w:cs="Times New Roman"/>
          <w:b/>
          <w:sz w:val="24"/>
        </w:rPr>
        <w:t>AGENCY RELATIONSHIPS</w:t>
      </w:r>
      <w:r>
        <w:rPr>
          <w:rFonts w:ascii="Times New Roman" w:hAnsi="Times New Roman" w:eastAsia="Times New Roman" w:cs="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spacing w:before="0" w:after="0" w:line="240" w:lineRule="auto"/>
      </w:pPr>
    </w:p>
    <w:p>
      <w:pPr>
        <w:spacing w:before="0" w:after="0" w:line="240" w:lineRule="auto"/>
        <w:ind w:hanging="720"/>
      </w:pPr>
      <w:r>
        <w:rPr>
          <w:rFonts w:ascii="Times New Roman" w:hAnsi="Times New Roman" w:eastAsia="Times New Roman" w:cs="Times New Roman"/>
          <w:b/>
          <w:sz w:val="24"/>
        </w:rPr>
        <w:t>NOTICES</w:t>
      </w:r>
      <w:r>
        <w:rPr>
          <w:rFonts w:ascii="Times New Roman" w:hAnsi="Times New Roman" w:eastAsia="Times New Roman" w:cs="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spacing w:before="0" w:after="0" w:line="240" w:lineRule="auto"/>
      </w:pPr>
    </w:p>
    <w:p>
      <w:pPr>
        <w:spacing w:before="0" w:after="0" w:line="240" w:lineRule="auto"/>
      </w:pPr>
      <w:r>
        <w:rPr>
          <w:rFonts w:ascii="Times New Roman" w:hAnsi="Times New Roman" w:eastAsia="Times New Roman" w:cs="Times New Roman"/>
          <w:b/>
          <w:sz w:val="24"/>
        </w:rPr>
        <w:t>Owner</w:t>
      </w: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p>
    <w:p>
      <w:pPr>
        <w:spacing w:before="0" w:after="0" w:line="240" w:lineRule="auto"/>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spacing w:before="0" w:after="0" w:line="240" w:lineRule="auto"/>
      </w:pPr>
      <w:r>
        <w:rPr>
          <w:rFonts w:ascii="Times New Roman" w:hAnsi="Times New Roman" w:eastAsia="Times New Roman" w:cs="Times New Roman"/>
          <w:sz w:val="24"/>
        </w:rPr>
        <w:t>Phone</w:t>
      </w:r>
      <w:r>
        <w:rPr>
          <w:rFonts w:ascii="Times New Roman" w:hAnsi="Times New Roman" w:eastAsia="Times New Roman" w:cs="Times New Roman"/>
          <w:sz w:val="24"/>
        </w:rPr>
        <w:t xml:space="preserve">: </w:t>
      </w:r>
      <w:r>
        <w:rPr>
          <w:rFonts w:ascii="Times New Roman" w:hAnsi="Times New Roman" w:eastAsia="Times New Roman" w:cs="Times New Roman"/>
          <w:sz w:val="24"/>
        </w:rPr>
        <w:t>[PHONE]</w:t>
      </w:r>
    </w:p>
    <w:p>
      <w:pPr>
        <w:spacing w:before="0" w:after="0" w:line="240" w:lineRule="auto"/>
      </w:pPr>
      <w:r>
        <w:rPr>
          <w:rFonts w:ascii="Times New Roman" w:hAnsi="Times New Roman" w:eastAsia="Times New Roman" w:cs="Times New Roman"/>
          <w:sz w:val="24"/>
        </w:rPr>
        <w:t>E-Mail</w:t>
      </w:r>
      <w:r>
        <w:rPr>
          <w:rFonts w:ascii="Times New Roman" w:hAnsi="Times New Roman" w:eastAsia="Times New Roman" w:cs="Times New Roman"/>
          <w:sz w:val="24"/>
        </w:rPr>
        <w:t xml:space="preserve">: </w:t>
      </w:r>
      <w:r>
        <w:rPr>
          <w:rFonts w:ascii="Times New Roman" w:hAnsi="Times New Roman" w:eastAsia="Times New Roman" w:cs="Times New Roman"/>
          <w:sz w:val="24"/>
        </w:rPr>
        <w:t>[E-MAIL]</w:t>
      </w:r>
    </w:p>
    <w:p>
      <w:pPr>
        <w:spacing w:before="0" w:after="0" w:line="240" w:lineRule="auto"/>
      </w:pPr>
    </w:p>
    <w:p>
      <w:pPr>
        <w:spacing w:before="0" w:after="0" w:line="240" w:lineRule="auto"/>
      </w:pPr>
      <w:r>
        <w:rPr>
          <w:rFonts w:ascii="Times New Roman" w:hAnsi="Times New Roman" w:eastAsia="Times New Roman" w:cs="Times New Roman"/>
          <w:b/>
          <w:sz w:val="24"/>
        </w:rPr>
        <w:t>Agent</w:t>
      </w: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p>
    <w:p>
      <w:pPr>
        <w:spacing w:before="0" w:after="0" w:line="240" w:lineRule="auto"/>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spacing w:before="0" w:after="0" w:line="240" w:lineRule="auto"/>
      </w:pPr>
      <w:r>
        <w:rPr>
          <w:rFonts w:ascii="Times New Roman" w:hAnsi="Times New Roman" w:eastAsia="Times New Roman" w:cs="Times New Roman"/>
          <w:sz w:val="24"/>
        </w:rPr>
        <w:t>Phone</w:t>
      </w:r>
      <w:r>
        <w:rPr>
          <w:rFonts w:ascii="Times New Roman" w:hAnsi="Times New Roman" w:eastAsia="Times New Roman" w:cs="Times New Roman"/>
          <w:sz w:val="24"/>
        </w:rPr>
        <w:t xml:space="preserve">: </w:t>
      </w:r>
      <w:r>
        <w:rPr>
          <w:rFonts w:ascii="Times New Roman" w:hAnsi="Times New Roman" w:eastAsia="Times New Roman" w:cs="Times New Roman"/>
          <w:sz w:val="24"/>
        </w:rPr>
        <w:t>[PHONE]</w:t>
      </w:r>
    </w:p>
    <w:p>
      <w:pPr>
        <w:spacing w:before="0" w:after="0" w:line="240" w:lineRule="auto"/>
      </w:pPr>
      <w:r>
        <w:rPr>
          <w:rFonts w:ascii="Times New Roman" w:hAnsi="Times New Roman" w:eastAsia="Times New Roman" w:cs="Times New Roman"/>
          <w:sz w:val="24"/>
        </w:rPr>
        <w:t>E-Mail</w:t>
      </w:r>
      <w:r>
        <w:rPr>
          <w:rFonts w:ascii="Times New Roman" w:hAnsi="Times New Roman" w:eastAsia="Times New Roman" w:cs="Times New Roman"/>
          <w:sz w:val="24"/>
        </w:rPr>
        <w:t xml:space="preserve">: </w:t>
      </w:r>
      <w:r>
        <w:rPr>
          <w:rFonts w:ascii="Times New Roman" w:hAnsi="Times New Roman" w:eastAsia="Times New Roman" w:cs="Times New Roman"/>
          <w:sz w:val="24"/>
        </w:rPr>
        <w:t>[E-MAIL]</w:t>
      </w:r>
    </w:p>
    <w:p>
      <w:pPr>
        <w:spacing w:before="0" w:after="0" w:line="240" w:lineRule="auto"/>
      </w:pPr>
    </w:p>
    <w:p>
      <w:pPr>
        <w:spacing w:before="0" w:after="0" w:line="240" w:lineRule="auto"/>
        <w:ind w:hanging="720"/>
      </w:pPr>
      <w:r>
        <w:rPr>
          <w:rFonts w:ascii="Times New Roman" w:hAnsi="Times New Roman" w:eastAsia="Times New Roman" w:cs="Times New Roman"/>
          <w:b/>
          <w:sz w:val="24"/>
        </w:rPr>
        <w:t>ARBITRATION</w:t>
      </w:r>
      <w:r>
        <w:rPr>
          <w:rFonts w:ascii="Times New Roman" w:hAnsi="Times New Roman" w:eastAsia="Times New Roman" w:cs="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spacing w:before="0" w:after="0" w:line="240" w:lineRule="auto"/>
      </w:pPr>
    </w:p>
    <w:p>
      <w:pPr>
        <w:spacing w:before="0" w:after="0" w:line="240" w:lineRule="auto"/>
      </w:pPr>
      <w:r>
        <w:rPr>
          <w:rFonts w:ascii="Times New Roman" w:hAnsi="Times New Roman" w:eastAsia="Times New Roman" w:cs="Times New Roman"/>
          <w:sz w:val="24"/>
        </w:rPr>
        <w:t xml:space="preserve">The following matters shall be excluded from arbitration hereunder: </w:t>
      </w:r>
    </w:p>
    <w:p>
      <w:pPr>
        <w:spacing w:before="0" w:after="0" w:line="240" w:lineRule="auto"/>
      </w:pPr>
      <w:r>
        <w:rPr>
          <w:rFonts w:ascii="Times New Roman" w:hAnsi="Times New Roman" w:eastAsia="Times New Roman" w:cs="Times New Roman"/>
          <w:sz w:val="24"/>
        </w:rPr>
        <w:t>A judicial or non-judicial foreclosure or other action proceeding to enforce a deed of trust or mortgage;</w:t>
      </w:r>
    </w:p>
    <w:p>
      <w:pPr>
        <w:spacing w:before="0" w:after="0" w:line="240" w:lineRule="auto"/>
      </w:pPr>
      <w:r>
        <w:rPr>
          <w:rFonts w:ascii="Times New Roman" w:hAnsi="Times New Roman" w:eastAsia="Times New Roman" w:cs="Times New Roman"/>
          <w:sz w:val="24"/>
        </w:rPr>
        <w:t>An unlawful detainer action;</w:t>
      </w:r>
    </w:p>
    <w:p>
      <w:pPr>
        <w:spacing w:before="0" w:after="0" w:line="240" w:lineRule="auto"/>
      </w:pPr>
      <w:r>
        <w:rPr>
          <w:rFonts w:ascii="Times New Roman" w:hAnsi="Times New Roman" w:eastAsia="Times New Roman" w:cs="Times New Roman"/>
          <w:sz w:val="24"/>
        </w:rPr>
        <w:t>The filing or enforcement of a mechanic’s lien; and</w:t>
      </w:r>
    </w:p>
    <w:p>
      <w:pPr>
        <w:spacing w:before="0" w:after="0" w:line="240" w:lineRule="auto"/>
      </w:pPr>
      <w:r>
        <w:rPr>
          <w:rFonts w:ascii="Times New Roman" w:hAnsi="Times New Roman" w:eastAsia="Times New Roman" w:cs="Times New Roman"/>
          <w:sz w:val="24"/>
        </w:rPr>
        <w:t>Any matter that is within the jurisdiction of a court of probate, small claims, and/or bankruptcy.</w:t>
      </w:r>
    </w:p>
    <w:p>
      <w:pPr>
        <w:spacing w:before="0" w:after="0" w:line="240" w:lineRule="auto"/>
      </w:pPr>
    </w:p>
    <w:p>
      <w:pPr>
        <w:spacing w:before="0" w:after="0" w:line="240" w:lineRule="auto"/>
      </w:pPr>
      <w:r>
        <w:rPr>
          <w:rFonts w:ascii="Times New Roman" w:hAnsi="Times New Roman" w:eastAsia="Times New Roman" w:cs="Times New Roman"/>
          <w:sz w:val="24"/>
        </w:rPr>
        <w:t>The filing of a court action to enable the recording of a notice of pending action for an order of attachment, receivership, injunction, or other provisional remedies shall not constitute a waiver of this Section.</w:t>
      </w:r>
    </w:p>
    <w:p>
      <w:pPr>
        <w:spacing w:before="0" w:after="0" w:line="240" w:lineRule="auto"/>
      </w:pPr>
    </w:p>
    <w:p>
      <w:pPr>
        <w:spacing w:before="0" w:after="0" w:line="240" w:lineRule="auto"/>
        <w:ind w:hanging="720"/>
      </w:pPr>
      <w:r>
        <w:rPr>
          <w:rFonts w:ascii="Times New Roman" w:hAnsi="Times New Roman" w:eastAsia="Times New Roman" w:cs="Times New Roman"/>
          <w:b/>
          <w:sz w:val="24"/>
        </w:rPr>
        <w:t>ATTORNEY FEES</w:t>
      </w:r>
      <w:r>
        <w:rPr>
          <w:rFonts w:ascii="Times New Roman" w:hAnsi="Times New Roman" w:eastAsia="Times New Roman" w:cs="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spacing w:before="0" w:after="0" w:line="240" w:lineRule="auto"/>
      </w:pPr>
    </w:p>
    <w:p>
      <w:pPr>
        <w:spacing w:before="0" w:after="0" w:line="240" w:lineRule="auto"/>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Pennsylvania (“Governing Law”).</w:t>
      </w:r>
    </w:p>
    <w:p>
      <w:pPr>
        <w:spacing w:before="0" w:after="0" w:line="240" w:lineRule="auto"/>
      </w:pPr>
    </w:p>
    <w:p>
      <w:pPr>
        <w:spacing w:before="0" w:after="0" w:line="240" w:lineRule="auto"/>
        <w:ind w:hanging="72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spacing w:before="0" w:after="0" w:line="240" w:lineRule="auto"/>
      </w:pPr>
    </w:p>
    <w:p>
      <w:pPr>
        <w:spacing w:before="0" w:after="0" w:line="240" w:lineRule="auto"/>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spacing w:before="0" w:after="0" w:line="240" w:lineRule="auto"/>
      </w:pPr>
    </w:p>
    <w:p>
      <w:pPr>
        <w:spacing w:before="0" w:after="0" w:line="240" w:lineRule="auto"/>
      </w:pPr>
      <w:r>
        <w:rPr>
          <w:rFonts w:ascii="Times New Roman" w:hAnsi="Times New Roman" w:eastAsia="Times New Roman" w:cs="Times New Roman"/>
          <w:sz w:val="24"/>
        </w:rPr>
        <w:t>IN WITNESS WHEREOF, the Parties have indicated their acceptance of the terms of this Agreement by their signatures below on the dates indicated.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b/>
          <w:sz w:val="24"/>
        </w:rPr>
        <w:t>Owner’s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spacing w:before="0" w:after="0" w:line="240" w:lineRule="auto"/>
      </w:pPr>
      <w:r>
        <w:rPr>
          <w:rFonts w:ascii="Times New Roman" w:hAnsi="Times New Roman" w:eastAsia="Times New Roman" w:cs="Times New Roman"/>
          <w:sz w:val="24"/>
        </w:rPr>
        <w:t>Print Name: __________________</w:t>
      </w:r>
    </w:p>
    <w:p>
      <w:pPr>
        <w:spacing w:before="0" w:after="0" w:line="240" w:lineRule="auto"/>
      </w:pPr>
    </w:p>
    <w:p>
      <w:pPr>
        <w:spacing w:before="0" w:after="0" w:line="240" w:lineRule="auto"/>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spacing w:before="0" w:after="0" w:line="240" w:lineRule="auto"/>
      </w:pPr>
      <w:r>
        <w:rPr>
          <w:rFonts w:ascii="Times New Roman" w:hAnsi="Times New Roman" w:eastAsia="Times New Roman" w:cs="Times New Roman"/>
          <w:sz w:val="24"/>
        </w:rPr>
        <w:t>Print Name: __________________</w:t>
      </w:r>
    </w:p>
    <w:p>
      <w:pPr>
        <w:spacing w:before="0" w:after="0" w:line="240" w:lineRule="auto"/>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