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Periodic Report Filing Relief Disclosure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On [date], the U.S. [Securities and Exchange Commission (the "SEC")] announced that it is extending the filing deadlines for certain public company filing obligations under the federal securities laws. Specifically, due to [brief description of circumstances], the [SEC's] Order under [Section 36 of the Securities Exchange Act of 1934] [title of the order] dated [date] [(Release No. [_____])] (the "Order") extends the filing date of the [Quarterly / Annual] Report on Form [20-F] for the period ended [date] (the "Report").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Company [will be relying on / has been granted relief pursuant to] the Order and intends to comply within the timeframe authorized by the Order. In particular, [name of the circumstances] has caused [severe disruptions in transportation and limited access to the Company's facilities, limiting available support from staff and professional advisors]. This has delayed the Company's ability to [complete its audit and prepare the Report]. Notwithstanding the foregoing, the Company expects to file the Report by [date].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