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CIVIL COURT OF THE CITY OF NEW YORK</w:t>
      </w:r>
    </w:p>
    <w:p>
      <w:pPr>
        <w:keepNext w:val="0"/>
        <w:spacing w:before="60" w:after="0" w:line="260" w:lineRule="exact"/>
        <w:ind w:left="360" w:right="0" w:firstLine="0"/>
        <w:jc w:val="both"/>
      </w:pPr>
      <w:r>
        <w:rPr>
          <w:rFonts w:ascii="Times New Roman" w:hAnsi="Times New Roman" w:eastAsia="Times New Roman" w:cs="Times New Roman"/>
          <w:b w:val="0"/>
          <w:sz w:val="24"/>
        </w:rPr>
        <w:t>COUNTY OF NEW YORK: HOUSING PART _____</w:t>
      </w:r>
    </w:p>
    <w:p>
      <w:pPr>
        <w:keepNext w:val="0"/>
        <w:spacing w:before="200" w:after="0" w:line="260" w:lineRule="exact"/>
        <w:ind w:left="360" w:right="0" w:firstLine="0"/>
        <w:jc w:val="both"/>
      </w:pPr>
      <w:r>
        <w:rPr>
          <w:rFonts w:ascii="Times New Roman" w:hAnsi="Times New Roman" w:eastAsia="Times New Roman" w:cs="Times New Roman"/>
          <w:b w:val="0"/>
          <w:sz w:val="24"/>
        </w:rPr>
        <w:t>Petitioner-Tenant [tenant] ("Petitioner"), by their attorneys, [attorney name], alleges the following for their Verified Petition:</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Housing Part proceeding brought pursuant to New York City Civil Court Act ("NYCCCA") § 110(</w:t>
      </w:r>
      <w:r>
        <w:rPr>
          <w:rFonts w:ascii="Times New Roman" w:hAnsi="Times New Roman" w:eastAsia="Times New Roman" w:cs="Times New Roman"/>
          <w:b/>
          <w:sz w:val="24"/>
        </w:rPr>
        <w:t>a</w:t>
      </w:r>
      <w:r>
        <w:rPr>
          <w:rFonts w:ascii="Times New Roman" w:hAnsi="Times New Roman" w:eastAsia="Times New Roman" w:cs="Times New Roman"/>
          <w:b w:val="0"/>
          <w:sz w:val="24"/>
        </w:rPr>
        <w:t>)(4) and New York City Administrative Code ("NYC Admin. Code") § 27-2115.</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requests this Court's immediate intervention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Respondents-Owners to correct the following hazardous conditions at the Subject Premises (as hereinafter defined):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recurring interruption of heating services;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recurring interruption of hot water services;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hazardous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set forth below, these conditions are threats to the health, life, and safety of Petitioner and have made living in the Subject Premises very difficult. Petitioner has experienced significant anxiety and stress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these conditions. The disruption of essential services, [additional conditions] are especially dangerous to Petitioner's well-being [in light of COVID-19, as they must remain safely indoors][other reason(s) that conditions are dangerous to the petitioner]. Respondents-Owners' failure to correct these conditions implicate serious violations of the New York State Multiple Dwelling Law ("MDL") and the New York City Housing Maintenance Code ("HMC").</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also seeks to 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pattern of harassment, including the following acts and omissions: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Respondents-Owners' repeated failure to correct the aforementioned conditions, despite the fact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Respondent-City the NEW YORK CITY DEPARTMENT OF HOUSING PRESERVATION AND DEVELOPMENT ("HPD") has issued numerous violations for the Subject Premises, [number] of which remain open to date;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Petitioner has continually requested repairs from at least [date] to [date], being the most recent time they sought repairs;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Respondent-Owner [owner]'s demand that Petitioner cease filing HPD complaints;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Respondent-Owner [owner]'s [repeated unannounced visits to the Subject Premises][other activity];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Respondent-Owner [owner]'s [refusal to schedule repairs during standard business hours] [other activity];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Respondent-Owner [owner]'s [repeated interference with Petitioner's personal property by removing their delivered packages] [other activity].</w:t>
      </w:r>
    </w:p>
    <w:p>
      <w:pPr>
        <w:keepNext w:val="0"/>
        <w:spacing w:before="120" w:after="0" w:line="260" w:lineRule="exact"/>
        <w:ind w:left="720" w:right="0" w:firstLine="0"/>
        <w:jc w:val="left"/>
      </w:pPr>
      <w:r>
        <w:rPr>
          <w:rFonts w:ascii="Times New Roman" w:hAnsi="Times New Roman" w:eastAsia="Times New Roman" w:cs="Times New Roman"/>
          <w:b/>
          <w:sz w:val="24"/>
        </w:rPr>
        <w:t>THE PREMISES &amp; PETITIONER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[Tenant's address] (the "Subject Building") is registered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multiple dwelling with [number] stories and [number] apartment units. </w:t>
      </w:r>
      <w:r>
        <w:rPr>
          <w:rFonts w:ascii="Times New Roman" w:hAnsi="Times New Roman" w:eastAsia="Times New Roman" w:cs="Times New Roman"/>
          <w:b w:val="0"/>
          <w:sz w:val="24"/>
        </w:rPr>
        <w:t xml:space="preserve">See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is the tenant of record of Apt [apartment number] at the Subject Building (the "Subject Premises"). As such, they are the lawful occupant and have standing to maintain this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has resided at the Subject Premises for [number] years.  Upon information and belief and pursuant to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Landlord Information Sheet provided to Petitioner upon their move-in, and (ii) Petitioner's renewal lease dated as of [renewal date], the Subject Premises is rent stabilized. </w:t>
      </w:r>
      <w:r>
        <w:rPr>
          <w:rFonts w:ascii="Times New Roman" w:hAnsi="Times New Roman" w:eastAsia="Times New Roman" w:cs="Times New Roman"/>
          <w:b w:val="0"/>
          <w:sz w:val="24"/>
        </w:rPr>
        <w:t>See Exhibit B</w:t>
      </w:r>
      <w:r>
        <w:rPr>
          <w:rFonts w:ascii="Times New Roman" w:hAnsi="Times New Roman" w:eastAsia="Times New Roman" w:cs="Times New Roman"/>
          <w:b w:val="0"/>
          <w:sz w:val="24"/>
        </w:rPr>
        <w:t xml:space="preserve">. [Petitioner's most recent renewal lease expired in [expiration date]. Although they requested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prior to the expiration of their lease, they have yet to receive one.]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Since moving into the Subject Premises, Petitioner has received monthly rent subsidies through the New York City Housing Authority's Section 8 program.</w:t>
      </w:r>
    </w:p>
    <w:p>
      <w:pPr>
        <w:keepNext w:val="0"/>
        <w:spacing w:before="120" w:after="0" w:line="260" w:lineRule="exact"/>
        <w:ind w:left="720" w:right="0" w:firstLine="0"/>
        <w:jc w:val="left"/>
      </w:pPr>
      <w:r>
        <w:rPr>
          <w:rFonts w:ascii="Times New Roman" w:hAnsi="Times New Roman" w:eastAsia="Times New Roman" w:cs="Times New Roman"/>
          <w:b/>
          <w:sz w:val="24"/>
        </w:rPr>
        <w:t>RESPONDENTS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Respondent-Owner [corporate owner] is the registered corporation that owns the Subject Building,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mailing address at [corporate owner's mailing address]. </w:t>
      </w:r>
      <w:r>
        <w:rPr>
          <w:rFonts w:ascii="Times New Roman" w:hAnsi="Times New Roman" w:eastAsia="Times New Roman" w:cs="Times New Roman"/>
          <w:b w:val="0"/>
          <w:sz w:val="24"/>
        </w:rPr>
        <w:t>See Exhibit 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Respondent-Owner [managing agent] is the registered corporate managing agent for the Subject Building,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mailing address at [managing agent's mailing address]. </w:t>
      </w:r>
      <w:r>
        <w:rPr>
          <w:rFonts w:ascii="Times New Roman" w:hAnsi="Times New Roman" w:eastAsia="Times New Roman" w:cs="Times New Roman"/>
          <w:b w:val="0"/>
          <w:sz w:val="24"/>
        </w:rPr>
        <w:t>See Exhibit 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Respondent-Owner [registered head officer] is the registered head officer for the Subject Building,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mailing address at [registered head officer's mailing address]. </w:t>
      </w:r>
      <w:r>
        <w:rPr>
          <w:rFonts w:ascii="Times New Roman" w:hAnsi="Times New Roman" w:eastAsia="Times New Roman" w:cs="Times New Roman"/>
          <w:b w:val="0"/>
          <w:sz w:val="24"/>
        </w:rPr>
        <w:t>See Exhibit 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Respondent-Owner [registered officer] is the registered officer for the Subject Building,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mailing address at [registered officer's mailing address]. </w:t>
      </w:r>
      <w:r>
        <w:rPr>
          <w:rFonts w:ascii="Times New Roman" w:hAnsi="Times New Roman" w:eastAsia="Times New Roman" w:cs="Times New Roman"/>
          <w:b w:val="0"/>
          <w:sz w:val="24"/>
        </w:rPr>
        <w:t>See Exhibit 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Respondent-Owner [registered individual managing agent] is the registered individual managing agent for the Subject Building,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mailing address at [registered individual managing agent's mailing address]. </w:t>
      </w:r>
      <w:r>
        <w:rPr>
          <w:rFonts w:ascii="Times New Roman" w:hAnsi="Times New Roman" w:eastAsia="Times New Roman" w:cs="Times New Roman"/>
          <w:b w:val="0"/>
          <w:sz w:val="24"/>
        </w:rPr>
        <w:t>See Exhibit 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information and belief, Respondent-Owner [superintendent] is the superintendent for the Subject Building and is responsible for the repair and maintenance of the Subject Premises. Upon information and belief, Respondent-Owner resides at [superintendent's mailing address], the Subject Building.</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Respondents-Owners are the owners of the Subject Building as that term is defined in NYC Admin. Code § 27-2004(</w:t>
      </w:r>
      <w:r>
        <w:rPr>
          <w:rFonts w:ascii="Times New Roman" w:hAnsi="Times New Roman" w:eastAsia="Times New Roman" w:cs="Times New Roman"/>
          <w:b/>
          <w:sz w:val="24"/>
        </w:rPr>
        <w:t>a</w:t>
      </w:r>
      <w:r>
        <w:rPr>
          <w:rFonts w:ascii="Times New Roman" w:hAnsi="Times New Roman" w:eastAsia="Times New Roman" w:cs="Times New Roman"/>
          <w:b w:val="0"/>
          <w:sz w:val="24"/>
        </w:rPr>
        <w:t>)(45). As such, Respondents-Owners are obligated to keep the Subject Building in good repair, refrain from tenant harassment, and correct all violations of law.</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Respondent-City HPD is the agency in the City of New York charged with enforcing the various laws, rules, and regulations pertaining to the maintenance, use, safety, or sanitary condition of residential housing. Accordingly, HPD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party to this proceeding pursuant to NYCCCA § 110(d).</w:t>
      </w:r>
    </w:p>
    <w:p>
      <w:pPr>
        <w:keepNext w:val="0"/>
        <w:spacing w:before="120" w:after="0" w:line="260" w:lineRule="exact"/>
        <w:ind w:left="720" w:right="0" w:firstLine="0"/>
        <w:jc w:val="left"/>
      </w:pPr>
      <w:r>
        <w:rPr>
          <w:rFonts w:ascii="Times New Roman" w:hAnsi="Times New Roman" w:eastAsia="Times New Roman" w:cs="Times New Roman"/>
          <w:b/>
          <w:sz w:val="24"/>
        </w:rPr>
        <w:t>REPAIR VIOLATIONS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Since [date], Petitioner has continually asked Respondents-Owners—both in-person and by phone—to make necessary repairs in the Subject Premises. They have also filed complaints with HPD throughout their tenancy. Yet, numerous dangerous conditions persist, as described below.</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HPD inspector most recently examined the Subject Premises on [date]. [number] HPD violations remain open for the Subject Premises as of [date]. </w:t>
      </w:r>
      <w:r>
        <w:rPr>
          <w:rFonts w:ascii="Times New Roman" w:hAnsi="Times New Roman" w:eastAsia="Times New Roman" w:cs="Times New Roman"/>
          <w:b w:val="0"/>
          <w:sz w:val="24"/>
        </w:rPr>
        <w:t>See Exhibit D</w:t>
      </w:r>
      <w:r>
        <w:rPr>
          <w:rFonts w:ascii="Times New Roman" w:hAnsi="Times New Roman" w:eastAsia="Times New Roman" w:cs="Times New Roman"/>
          <w:b w:val="0"/>
          <w:sz w:val="24"/>
        </w:rPr>
        <w:t>. Of these, [number] are classified as class "B" violations, while [number] are classified as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violations. </w:t>
      </w:r>
      <w:r>
        <w:rPr>
          <w:rFonts w:ascii="Times New Roman" w:hAnsi="Times New Roman" w:eastAsia="Times New Roman" w:cs="Times New Roman"/>
          <w:b w:val="0"/>
          <w:sz w:val="24"/>
        </w:rPr>
        <w:t>See Exhibit D</w:t>
      </w:r>
      <w:r>
        <w:rPr>
          <w:rFonts w:ascii="Times New Roman" w:hAnsi="Times New Roman" w:eastAsia="Times New Roman" w:cs="Times New Roman"/>
          <w:b w:val="0"/>
          <w:sz w:val="24"/>
        </w:rPr>
        <w:t xml:space="preserve">. The correction deadlines for [number] violations have already expired, notwithstanding Respondents-Owners' receipt of violation notices for each of these said violations in [date]. </w:t>
      </w:r>
      <w:r>
        <w:rPr>
          <w:rFonts w:ascii="Times New Roman" w:hAnsi="Times New Roman" w:eastAsia="Times New Roman" w:cs="Times New Roman"/>
          <w:b w:val="0"/>
          <w:sz w:val="24"/>
        </w:rPr>
        <w:t>See Exhibit D</w:t>
      </w:r>
      <w:r>
        <w:rPr>
          <w:rFonts w:ascii="Times New Roman" w:hAnsi="Times New Roman" w:eastAsia="Times New Roman" w:cs="Times New Roman"/>
          <w:b w:val="0"/>
          <w:sz w:val="24"/>
        </w:rPr>
        <w:t>. The [number] open HPD violations stem from the following ongoing conditions at the Subject Premises: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Recurring Interruption of Essential Services.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 has repeatedly lost access to [both heat and hot water]. Most recently, Petitioner had no [essential service] on [date]. This loss of essential services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violation, especially during the cold winter months.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conditions are dangerous to the health and safety of Petitioner and constitute significant violations of the MDL and HMC. Urgent repair is required in order to eliminate conditions conducive to [mold] [and other health hazards], prevent further apartment damage, and provide Petitioner with safe shelter in light of the extended hours spent at home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Accordingly, Petitioner respectfully requests that this Court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Respondents-Owners to correct the open violations of the MDL and HMC pursuant to NYCCCA § 110 and NYC Admin. Code § 27-2115.</w:t>
      </w:r>
    </w:p>
    <w:p>
      <w:pPr>
        <w:keepNext w:val="0"/>
        <w:spacing w:before="120" w:after="0" w:line="260" w:lineRule="exact"/>
        <w:ind w:left="720" w:right="0" w:firstLine="0"/>
        <w:jc w:val="left"/>
      </w:pPr>
      <w:r>
        <w:rPr>
          <w:rFonts w:ascii="Times New Roman" w:hAnsi="Times New Roman" w:eastAsia="Times New Roman" w:cs="Times New Roman"/>
          <w:b/>
          <w:sz w:val="24"/>
        </w:rPr>
        <w:t>HARASSMENT VIOLATIONS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Petitioner seeks to end Respondents-Owners' pattern of harassment behavior, which includes the following acts and omissions: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Remedy Conditions.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Respondents-Owners repeatedly failed to correct the aforementioned conditions that date back to at least [date]—including the disruption of [heat and hot water], [the serious water leak], [pervasive mold infestation][other conditions]—notwithstanding: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HPD's issuance of numerous violations for the Subject Premises, [number] of which remain open to date;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Petitioner's repeated requests for repairs, made to Respondents-Owners both in-person and by phone.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HPD Complaints Warning.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Respondent-Owner [owner] approached Petitioner in person and demanded that they cease filing HPD complaints. [additional details]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Unannounced Visits.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Respondent-Owner [owner] has made repeated unannounced visits to the Subject Premises on weekday evenings between the hours of 6 p.m. and 8 p.m. to "inspect" the repairs needed.  However, corrections were not made following these visits. Petitioner did not consent to such unannounced visits; to the contrary, Petitioner attempted to schedule appointments, as described below. [Further, Petitioner felt unsafe when Respondent-Owner [owner] unexpectedly brought additional people unknown to Petitioner to the apartment because Petitioner resides alone.] [Petitioner felt pressured to allow entry so that Respondents-Owners will make repairs.]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Refusal to Schedule Repairs.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Respondent-Owner [owner] frequently refuses to schedule repairs for the Subject Premises during standard business hours between the hours of 9 </w:t>
      </w:r>
      <w:r>
        <w:rPr>
          <w:rFonts w:ascii="Times New Roman" w:hAnsi="Times New Roman" w:eastAsia="Times New Roman" w:cs="Times New Roman"/>
          <w:b/>
          <w:sz w:val="24"/>
        </w:rPr>
        <w:t>a</w:t>
      </w:r>
      <w:r>
        <w:rPr>
          <w:rFonts w:ascii="Times New Roman" w:hAnsi="Times New Roman" w:eastAsia="Times New Roman" w:cs="Times New Roman"/>
          <w:b w:val="0"/>
          <w:sz w:val="24"/>
        </w:rPr>
        <w:t>.m. and 5 p.m., suggesting instead that they are only available to make repairs early in the morning or in the evening.  Yet, Petitioner has witnessed Respondent-Owner making repairs within the Subject Building during standard business hours.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NYC Admin. Code § 27-2004(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)(48), harassment encompasses acts or omissions which cause or are intended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lawful occupant to vacate their dwelling unit or surrender or waive any occupancy rights, including (i) repeated interruption of essential services; [(ii) repeated failures to correct hazardous or immediately hazardous violations within the time required for corrections;] [(iii) removing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tenant's possessions;] (iv) repeatedly visiting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at times other than between 9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5 p.m.;] and (v) [repeated acts or omissions that substantially interfere with the comfort, repose, peace, or quiet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Thus, the above conduct constitutes tenant harassment as defined by NYC Admin. Code 27-2004(</w:t>
      </w:r>
      <w:r>
        <w:rPr>
          <w:rFonts w:ascii="Times New Roman" w:hAnsi="Times New Roman" w:eastAsia="Times New Roman" w:cs="Times New Roman"/>
          <w:b/>
          <w:sz w:val="24"/>
        </w:rPr>
        <w:t>a</w:t>
      </w:r>
      <w:r>
        <w:rPr>
          <w:rFonts w:ascii="Times New Roman" w:hAnsi="Times New Roman" w:eastAsia="Times New Roman" w:cs="Times New Roman"/>
          <w:b w:val="0"/>
          <w:sz w:val="24"/>
        </w:rPr>
        <w:t>)(48).</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Accordingly, Petitioner asks this Court to find that Respondents-Owners and/or their agents harassed Petitioner in violation of NYC Admin. Code § 27-2005(d) and seeks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enjoining Respondents-Owners and/or their agents from further harassing Petitioner pursuant to NYC Admin. Code §§ 27-2115(m)(2) and 27-2121.</w:t>
      </w:r>
    </w:p>
    <w:p>
      <w:pPr>
        <w:keepNext w:val="0"/>
        <w:spacing w:before="120" w:after="0" w:line="260" w:lineRule="exact"/>
        <w:ind w:left="720" w:right="0" w:firstLine="0"/>
        <w:jc w:val="left"/>
      </w:pPr>
      <w:r>
        <w:rPr>
          <w:rFonts w:ascii="Times New Roman" w:hAnsi="Times New Roman" w:eastAsia="Times New Roman" w:cs="Times New Roman"/>
          <w:b/>
          <w:sz w:val="24"/>
        </w:rPr>
        <w:t>CIVIL PENALTIES AND FEES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the repair violations, Petitioner respectfully requests that this Court impose civil penalties upon Respondents-Owners pursuant to NYC Admin. Code § 27-2115 for failing to correct the outstanding violations in the Subject Premises within the time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the harassment violations, Petitioner respectfully requests that this Court impose civil penalties upon Respondents-Owners pursuant to NYC Admin. Code § 27-2115(m)(2)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 less than $1,000.00 and no more than $10,000.00 for each violation of NYC Admin. Code § 27-2005(d).  Further, Petitioner requests compensatory damages, statutory damages in the amount $1,000.00, and/or punitive damages, as well as reasonable attorney's fees, pursuant to NYC Admin. Code § 27-2115(o).</w:t>
      </w:r>
    </w:p>
    <w:p>
      <w:pPr>
        <w:keepNext w:val="0"/>
        <w:spacing w:before="120" w:after="0" w:line="260" w:lineRule="exact"/>
        <w:ind w:left="72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WHEREFORE, Petitioner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Finding that the conditions in the Subject Premises as described in the annexed Verified Petition constitute violations of the HMC, and, upon such finding: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Directing Respondents-Owners, pursuant to NYCCCA § 110(</w:t>
      </w:r>
      <w:r>
        <w:rPr>
          <w:rFonts w:ascii="Times New Roman" w:hAnsi="Times New Roman" w:eastAsia="Times New Roman" w:cs="Times New Roman"/>
          <w:b/>
          <w:sz w:val="24"/>
        </w:rPr>
        <w:t>a</w:t>
      </w:r>
      <w:r>
        <w:rPr>
          <w:rFonts w:ascii="Times New Roman" w:hAnsi="Times New Roman" w:eastAsia="Times New Roman" w:cs="Times New Roman"/>
          <w:b w:val="0"/>
          <w:sz w:val="24"/>
        </w:rPr>
        <w:t>)(4) and NYC Admin. Code § 27-2115, to correct said violations within the time frame prescribed by NYC Admin. Code § 27-2115(c);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Imposing civil penalties upon Respondents-Owners in accordance with NYC Admin. Code § 27-2115(</w:t>
      </w:r>
      <w:r>
        <w:rPr>
          <w:rFonts w:ascii="Times New Roman" w:hAnsi="Times New Roman" w:eastAsia="Times New Roman" w:cs="Times New Roman"/>
          <w:b/>
          <w:sz w:val="24"/>
        </w:rPr>
        <w:t>a</w:t>
      </w:r>
      <w:r>
        <w:rPr>
          <w:rFonts w:ascii="Times New Roman" w:hAnsi="Times New Roman" w:eastAsia="Times New Roman" w:cs="Times New Roman"/>
          <w:b w:val="0"/>
          <w:sz w:val="24"/>
        </w:rPr>
        <w:t>) for failing to correct the outstanding violations within the time required by law;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Finding that Respondents-Owners and/or their agents have violated NYC Admin. Code § 27-2005(d); and, upon such finding:</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Enjoining Respondents-Owners and/or their agents, pursuant to NYC Admin. Code §§ 27-2115(m)(2) and 27-2121, from further harassing Petitioner in violation of NYC Admin. Code § 27-2005(d);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Imposing civil penalties against Respondents-Owners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 less than $1,000.00 and no more than $10,000.00 in accordance with NYC Admin. Code § 27-2115(m)(2) for each violation of NYC Admin. Code § 27-2005(d);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Awarding Petitioner compensatory damages, statutory damages in the amount of $1,000.00, and/or punitive damages, in accordance with NYC Admin. Code § 27-2115(o); and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Awarding Petitioner reasonable attorneys' fees and costs in accordance with NYC Admin. Code § 27-2115(o);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Granting Petitioner such further and other relief as may be just and proper.</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TO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New York, 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Esq.,</w:t>
      </w:r>
    </w:p>
    <w:p>
      <w:pPr>
        <w:keepNext w:val="0"/>
        <w:spacing w:before="120" w:after="0" w:line="260" w:lineRule="exact"/>
        <w:ind w:left="360" w:right="0" w:firstLine="0"/>
        <w:jc w:val="left"/>
      </w:pPr>
      <w:r>
        <w:rPr>
          <w:rFonts w:ascii="Times New Roman" w:hAnsi="Times New Roman" w:eastAsia="Times New Roman" w:cs="Times New Roman"/>
          <w:b w:val="0"/>
          <w:sz w:val="24"/>
        </w:rPr>
        <w:t>[name of firm or organization]</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Petitioner</w:t>
      </w:r>
    </w:p>
    <w:p>
      <w:pPr>
        <w:keepNext w:val="0"/>
        <w:spacing w:before="120" w:after="0" w:line="260" w:lineRule="exact"/>
        <w:ind w:left="360" w:right="0" w:firstLine="0"/>
        <w:jc w:val="left"/>
      </w:pPr>
      <w:r>
        <w:rPr>
          <w:rFonts w:ascii="Times New Roman" w:hAnsi="Times New Roman" w:eastAsia="Times New Roman" w:cs="Times New Roman"/>
          <w:b w:val="0"/>
          <w:sz w:val="24"/>
        </w:rPr>
        <w:t>[street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[city], NY [zip code]</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[Tenant], being duly sworn, deposes and says: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am the Petitioner in this action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of the Subject Premises. I have read the Verified Petition and the contents thereof are true to my own knowledge, except as to those matters which are alleged on information and belief, and as to those matters, I believe them to be true.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New York, NY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[tenant]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Subscribed and sworn before me this </w:t>
      </w:r>
    </w:p>
    <w:p>
      <w:pPr>
        <w:keepNext w:val="0"/>
        <w:spacing w:before="60" w:after="0" w:line="260" w:lineRule="exact"/>
        <w:ind w:left="720" w:right="0" w:firstLine="0"/>
        <w:jc w:val="both"/>
      </w:pPr>
      <w:r>
        <w:rPr>
          <w:rFonts w:ascii="Times New Roman" w:hAnsi="Times New Roman" w:eastAsia="Times New Roman" w:cs="Times New Roman"/>
          <w:b w:val="0"/>
          <w:sz w:val="24"/>
        </w:rPr>
        <w:t>_____ day of [month][year].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