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Petition for Rejoinder Under 37 C.F.R. § 1.144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Attorney Docket No. </w:t>
      </w:r>
      <w:r>
        <w:rPr>
          <w:rFonts w:ascii="Times New Roman" w:hAnsi="Times New Roman" w:eastAsia="Times New Roman" w:cs="Times New Roman"/>
          <w:b/>
          <w:sz w:val="24"/>
        </w:rPr>
        <w:t>[attorney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PATENT AND TRADEMARK OFFICE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THE PATENT APPLICATION OF: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FIRST NAMED INVENTOR: </w:t>
      </w:r>
      <w:r>
        <w:rPr>
          <w:rFonts w:ascii="Times New Roman" w:hAnsi="Times New Roman" w:eastAsia="Times New Roman" w:cs="Times New Roman"/>
          <w:b/>
          <w:sz w:val="24"/>
        </w:rPr>
        <w:t>[name of the first-named inventor]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APPL. NO.: </w:t>
      </w:r>
      <w:r>
        <w:rPr>
          <w:rFonts w:ascii="Times New Roman" w:hAnsi="Times New Roman" w:eastAsia="Times New Roman" w:cs="Times New Roman"/>
          <w:b/>
          <w:sz w:val="24"/>
        </w:rPr>
        <w:t>[application number]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CONFIRMATION NO.: </w:t>
      </w:r>
      <w:r>
        <w:rPr>
          <w:rFonts w:ascii="Times New Roman" w:hAnsi="Times New Roman" w:eastAsia="Times New Roman" w:cs="Times New Roman"/>
          <w:b/>
          <w:sz w:val="24"/>
        </w:rPr>
        <w:t>[confirmation number]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FILED: </w:t>
      </w:r>
      <w:r>
        <w:rPr>
          <w:rFonts w:ascii="Times New Roman" w:hAnsi="Times New Roman" w:eastAsia="Times New Roman" w:cs="Times New Roman"/>
          <w:b/>
          <w:sz w:val="24"/>
        </w:rPr>
        <w:t>[application filing date]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EXAMINER: </w:t>
      </w:r>
      <w:r>
        <w:rPr>
          <w:rFonts w:ascii="Times New Roman" w:hAnsi="Times New Roman" w:eastAsia="Times New Roman" w:cs="Times New Roman"/>
          <w:b/>
          <w:sz w:val="24"/>
        </w:rPr>
        <w:t>[name of patent examiner]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ART UNIT: </w:t>
      </w:r>
      <w:r>
        <w:rPr>
          <w:rFonts w:ascii="Times New Roman" w:hAnsi="Times New Roman" w:eastAsia="Times New Roman" w:cs="Times New Roman"/>
          <w:b/>
          <w:sz w:val="24"/>
        </w:rPr>
        <w:t>[art unit number]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FOR: </w:t>
      </w:r>
      <w:r>
        <w:rPr>
          <w:rFonts w:ascii="Times New Roman" w:hAnsi="Times New Roman" w:eastAsia="Times New Roman" w:cs="Times New Roman"/>
          <w:b/>
          <w:sz w:val="24"/>
        </w:rPr>
        <w:t>[title of patent application]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MAIL STOP </w:t>
      </w:r>
      <w:r>
        <w:rPr>
          <w:rFonts w:ascii="Times New Roman" w:hAnsi="Times New Roman" w:eastAsia="Times New Roman" w:cs="Times New Roman"/>
          <w:b/>
          <w:sz w:val="24"/>
        </w:rPr>
        <w:t>PETITION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COMMISSIONER FOR PATENTS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P.O. BOX 1450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ALEXANDRIA, VA 22313-1450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PETITION UNDER 37 C.F.R. § 1.144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Commissioner: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Restriction Requirement mailed on [mailing date of restriction requirement], the Examiner required election between [claims groups] in the above-identified patent application.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 filed on [filing date of response], Applicant elected Group [group number] with traverse. Throughout prosecution of the above-identified patent application, claims [claim numbers] (i.e., non-elected Group [group number]) remained withdrawn.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 Action mailed on [mailing date], the Examiner stated that [Examiner's statement regarding non-elected claims].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 FOR REJOINDER OF NON-ELECTED CLAIMS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Applicant hereby requests that non-elected claims [claim numbers] be rejoined under 37 C.F.R. § 1.144.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According to MPEP § 821.04, "In order to be eligible for rejoinder,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nonelected invention must depend from or otherwise require all the limitations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allowable claim." Despite the Examiner's assertion to the contrary in the Office Action mailed on [mailing date], currently withdrawn claims [claim numbers] include all the features of allowed claim [claim number].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[Arguments for rejoinder]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It is clear that non-elected independent claim [claim number] "require[s] all the limitations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allowable claim," meeting the requirement for rejoinder under MPEP § 821.04. It is respectfully noted that claims [claim numbers] ultimately depend from claim [claim number]. Thus, it is believed that the requirements for rejoinder of each of claims [claim numbers] have been satisfied.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Accordingly, Applicant respectfully requests rejoinder of claims [claim numbers].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charge any fee deficiencies or credit any overpayments to Deposit Account No. [attorney deposit account number].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Examiner is welcome to telephone the undersigned attorney with any questions or comments.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Registration No. [Attorney registration no.]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Customer No. [Attorney customer no.]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Firm/Attorney]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Firm/Attorney]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Tel: [Firm/Attorney telephone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