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Pipeline Easement Form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OF THE FOLLOWING INFORMATION FROM THIS INSTRUMENT BEFORE IT IS FILED FOR RECORD IN THE PUBLIC RECORDS: YOUR SOCIAL SECURITY NUMBER OR YOUR DRIVER'S LICENSE NUMBER.</w:t>
      </w:r>
    </w:p>
    <w:p>
      <w:pPr>
        <w:keepNext w:val="0"/>
        <w:spacing w:before="200" w:after="0" w:line="260" w:lineRule="exact"/>
        <w:ind w:left="360" w:right="0" w:firstLine="0"/>
        <w:jc w:val="both"/>
      </w:pPr>
      <w:r>
        <w:rPr>
          <w:rFonts w:ascii="Times New Roman" w:hAnsi="Times New Roman" w:eastAsia="Times New Roman" w:cs="Times New Roman"/>
          <w:b/>
          <w:sz w:val="24"/>
        </w:rPr>
        <w:t>PIPELINE EASEMENT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That [name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whose address is [mailing address, city, state, zip code], hereinafter referred to as Grantor, whether one or more, for and in consideration of the sum of [dollar amount, e.g., Ten and No/100 Dollars ($10.00)] and other valuable consideration, the receipt and sufficiency of which are hereby acknowledged, does hereby grant, convey and warrant unto [name of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whose address is [mailing address, city, state, zip code], and its successors and assigns, hereinafter referred to as Grantee, the exclusive right, privilege and easement to locate and survey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route, and to drill, construct, maintain, operate, inspect, repair, remove and replace pipelines, telecommunication lines, and appurtenant facilities, including without limitation, above and below ground valves, meters, pigging equipment, wireleads, cathodic protection equipment and markers, and other facilities necessary or desirable in connection with the purposes herein, in, over, across, under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strip of land [specify number of feet e.g., one hundred (100')] feet in width across the following described land situated in the County of [County], [State], to wit:</w:t>
      </w:r>
    </w:p>
    <w:p>
      <w:pPr>
        <w:keepNext w:val="0"/>
        <w:spacing w:before="200" w:after="0" w:line="260" w:lineRule="exact"/>
        <w:ind w:left="360" w:right="0" w:firstLine="0"/>
        <w:jc w:val="both"/>
      </w:pPr>
      <w:r>
        <w:rPr>
          <w:rFonts w:ascii="Times New Roman" w:hAnsi="Times New Roman" w:eastAsia="Times New Roman" w:cs="Times New Roman"/>
          <w:b w:val="0"/>
          <w:sz w:val="24"/>
        </w:rPr>
        <w:t>[legal description including metes and bounds of premises]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covering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distance of approximately [number of rods] rods, more or less. (Said easement strip is hereinafter referred to as the "Premises.")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During construction or removal, Grantee shall have the right to 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strip of land not more than [number of feet, e.g., 25] feet in width on each side of the "Premises" for working space only and additional work space of [number of feet by feet, e.g., one hundred feet by one hundred fifty feet (100' x 150')] along the "Premises" at the crossing of roads, railroads, streams, terraces and uneven terrain.</w:t>
      </w:r>
    </w:p>
    <w:p>
      <w:pPr>
        <w:keepNext w:val="0"/>
        <w:spacing w:before="200" w:after="0" w:line="260" w:lineRule="exact"/>
        <w:ind w:left="360" w:right="0" w:firstLine="0"/>
        <w:jc w:val="both"/>
      </w:pPr>
      <w:r>
        <w:rPr>
          <w:rFonts w:ascii="Times New Roman" w:hAnsi="Times New Roman" w:eastAsia="Times New Roman" w:cs="Times New Roman"/>
          <w:b w:val="0"/>
          <w:sz w:val="24"/>
        </w:rPr>
        <w:t>TO HAVE AND TO HOLD unto Grantee, its successors and assigns, the rights and easement described above together with the right of ingress to and egress from the Premises across the adjacent property of the Grantor, at the will of Grantee, for the purposes set out above.</w:t>
      </w:r>
    </w:p>
    <w:p>
      <w:pPr>
        <w:keepNext w:val="0"/>
        <w:spacing w:before="200" w:after="0" w:line="260" w:lineRule="exact"/>
        <w:ind w:left="360" w:right="0" w:firstLine="0"/>
        <w:jc w:val="both"/>
      </w:pPr>
      <w:r>
        <w:rPr>
          <w:rFonts w:ascii="Times New Roman" w:hAnsi="Times New Roman" w:eastAsia="Times New Roman" w:cs="Times New Roman"/>
          <w:b w:val="0"/>
          <w:sz w:val="24"/>
        </w:rPr>
        <w:t>It is further agreed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shall have the right to the use and enjoyment of the Premises except for the purposes herein granted, but such use will not hinder, conflict or interfere with Grantee's surface or subsurface rights hereunder or disturb its facilities. No road, reservoir, excavation, obstruction or structure shall be constructed, created or maintained on the Premises by Grantor, and Grantor agrees not to decrease the elevation of the earth on the Premises without Grantee's prior written consent. Said restriction on construction will not apply to fences, roadways over and across (but not along and over), irrigation equipment or cattle guards. Grantee shall, during construction, bury the pipeline not less than [number of inches e.g., thirty-six (36")] inches below the then existing surface of the land.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shall pay for any damages to Grantor's growing crops, grasses, trees, shrubbery, or fences caused by the maintenance or operation of Grantee's facilities, as well as for the death, or escape of, or injury to Grantor's farm or game animals; provided, however, that the Grantee will have the right from time to time to cut or clear trees, brush and other obstructions on the Premises that might interfere with the operation or maintenance of Grantee's facilities.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instrument may be executed in counterparts, each of which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together, will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will receive payment hereunder in such proportion as its respective interests in the Premises bear to the fee simple title of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exact location and dimensions of the Premises will be established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which will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represents and warrants that he is the owner in fee simple of the Premises, subject only to outstanding mortgages and rights of way, if any, now of record in said county, and in the event of default by Grantor, Grantee shall have the right to discharge or redeem for Grantor, in whole or in part, any mortgage, tax or other lien on the Premises and thereupon be subrogated to such lien and rights incident thereto.</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instrument contains the entire agreement of the parties. There are no other or different agreements or understandings between Grantor and Grantee or its agents, and Grantor, in executing and delivering this instrument, has not relied upon any promises, inducements, or representations of Grantee or its agents or employees, except as such as are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and the rights, easements and agreements herein contained will be covenants running with the land and will inure to the benefit of and be binding and obligatory upon the heirs, executors, administrators, successors and assigns of the parties hereto.</w:t>
      </w: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200" w:after="0" w:line="260" w:lineRule="exact"/>
        <w:ind w:left="360" w:right="0" w:firstLine="0"/>
        <w:jc w:val="both"/>
      </w:pPr>
      <w:r>
        <w:rPr>
          <w:rFonts w:ascii="Times New Roman" w:hAnsi="Times New Roman" w:eastAsia="Times New Roman" w:cs="Times New Roman"/>
          <w:b w:val="0"/>
          <w:sz w:val="24"/>
        </w:rPr>
        <w:t>By: [Signature of Authorized Person]</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this [day] day of [month], [year], by [Name of Authorized Person].</w:t>
      </w:r>
    </w:p>
    <w:p>
      <w:pPr>
        <w:keepNext w:val="0"/>
        <w:spacing w:before="200" w:after="0" w:line="260" w:lineRule="exact"/>
        <w:ind w:left="360" w:right="0" w:firstLine="0"/>
        <w:jc w:val="both"/>
      </w:pPr>
      <w:r>
        <w:rPr>
          <w:rFonts w:ascii="Times New Roman" w:hAnsi="Times New Roman" w:eastAsia="Times New Roman" w:cs="Times New Roman"/>
          <w:b w:val="0"/>
          <w:sz w:val="24"/>
        </w:rPr>
        <w:t>Commission expires : [Expiration Date of Commission] _____</w:t>
      </w:r>
    </w:p>
    <w:p>
      <w:pPr>
        <w:keepNext w:val="0"/>
        <w:spacing w:before="200" w:after="0" w:line="260" w:lineRule="exact"/>
        <w:ind w:left="360" w:right="0" w:firstLine="0"/>
        <w:jc w:val="both"/>
      </w:pPr>
      <w:r>
        <w:rPr>
          <w:rFonts w:ascii="Times New Roman" w:hAnsi="Times New Roman" w:eastAsia="Times New Roman" w:cs="Times New Roman"/>
          <w:b w:val="0"/>
          <w:sz w:val="24"/>
        </w:rPr>
        <w:t>[Signature of Notary]</w:t>
      </w:r>
    </w:p>
    <w:p>
      <w:pPr>
        <w:keepNext w:val="0"/>
        <w:spacing w:before="200" w:after="0" w:line="260" w:lineRule="exact"/>
        <w:ind w:left="360" w:right="0" w:firstLine="0"/>
        <w:jc w:val="both"/>
      </w:pPr>
      <w:r>
        <w:rPr>
          <w:rFonts w:ascii="Times New Roman" w:hAnsi="Times New Roman" w:eastAsia="Times New Roman" w:cs="Times New Roman"/>
          <w:b w:val="0"/>
          <w:sz w:val="24"/>
        </w:rPr>
        <w:t>Notary Public 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[Printed Name of Notary]</w:t>
      </w:r>
    </w:p>
    <w:p>
      <w:pPr>
        <w:keepNext w:val="0"/>
        <w:spacing w:before="200" w:after="0" w:line="260" w:lineRule="exact"/>
        <w:ind w:left="360" w:right="0" w:firstLine="0"/>
        <w:jc w:val="both"/>
      </w:pPr>
      <w:r>
        <w:rPr>
          <w:rFonts w:ascii="Times New Roman" w:hAnsi="Times New Roman" w:eastAsia="Times New Roman" w:cs="Times New Roman"/>
          <w:b w:val="0"/>
          <w:sz w:val="24"/>
        </w:rPr>
        <w:t>(print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