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Plaintiff’s Objections and Responses to Requests for Production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200" w:after="0" w:line="260" w:lineRule="exact"/>
        <w:ind w:left="360" w:right="0" w:firstLine="0"/>
        <w:jc w:val="center"/>
      </w:pPr>
      <w:r>
        <w:rPr>
          <w:rFonts w:ascii="Times New Roman" w:hAnsi="Times New Roman" w:eastAsia="Times New Roman" w:cs="Times New Roman"/>
          <w:b/>
          <w:sz w:val="24"/>
        </w:rPr>
        <w:t>PLAINTIFF’S OBJECTIONS AND RESPONSES TO DEFENDANT’S</w:t>
      </w:r>
      <w:r>
        <w:rPr>
          <w:rFonts w:ascii="Times New Roman" w:hAnsi="Times New Roman" w:eastAsia="Times New Roman" w:cs="Times New Roman"/>
          <w:sz w:val="24"/>
        </w:rPr>
        <w:br/>
      </w:r>
      <w:r>
        <w:rPr>
          <w:rFonts w:ascii="Times New Roman" w:hAnsi="Times New Roman" w:eastAsia="Times New Roman" w:cs="Times New Roman"/>
          <w:b/>
          <w:sz w:val="24"/>
        </w:rPr>
        <w:t>REQUESTS FOR PRODUCTION UNDER RULE 34</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Rule 34 of the Federal Rules of Civil Procedure, Plaintiff [Plaintiff’s name] (hereinafter “Plaintiff”), by and through its undersigned counsel, hereby objects and responds to the Defendant’s Requests for Production Under Rule 34, served on [date] (hereinafter, “Defendant’s Requests”), as set forth below. In accordance with Rule 34(b)(2), Plaintiff states that it will produce copies of documents and ESI in accordance with its responses set forth below, instead of permitting inspection, and anticipates that its production will be completed by [date].</w:t>
      </w:r>
    </w:p>
    <w:p>
      <w:pPr>
        <w:keepNext w:val="0"/>
        <w:spacing w:before="120" w:after="0" w:line="260" w:lineRule="exact"/>
        <w:ind w:left="360" w:right="0" w:firstLine="0"/>
        <w:jc w:val="left"/>
      </w:pPr>
      <w:r>
        <w:rPr>
          <w:rFonts w:ascii="Times New Roman" w:hAnsi="Times New Roman" w:eastAsia="Times New Roman" w:cs="Times New Roman"/>
          <w:b/>
          <w:sz w:val="24"/>
        </w:rPr>
        <w:t>GENERAL OBJECTIONS</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responses to individual requests for production below incorporates without further reference each of the below general objections. In addition, by responding to the requests for production, Plaintiff does not waive, but instead expressly reserves, any and all objections to the admission in evidence, at trial or otherwise, of any documents, electronically stored information (“ESI”) or other tangible things that are produced in response to Defendant’s Requests.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and to the instructions and definitions incorporated therein to the extent that they are inconsistent with or purport to impose obligations broader in scope or more burdensome than those imposed by the Federal Rules of Civil Procedure or Local Rules, and Plaintiff expressly disclaims any obligation to provide any discovery beyond that required by such rules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required by such rules. Plaintiff is not withholding any responsive materials based on this objection.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and to the instructions and definitions incorporated therein to the extent that they seek discovery that is not reasonably relevant to any issue in this litigation and not proportional to the needs of the case. Plaintiff is not withholding any responsive materials based on this objection except as stated in response to Request Nos. [numbers] below.</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and to the instructions and definitions incorporated therein to the extent that the burden and/or expense of searching for and producing the requested documents or information outweighs the benefit of the discovery being sought. To the extent that Defendant’s Requests and the instructions and definitions incorporated therein impose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undue burden and/or expense upon Plaintiff, they are not proportional to the needs of the case. Plaintiff is not withholding any responsive materials based on this objection except as stated in response to Request Nos. [numbers] below.</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and to the instructions and definitions incorporated therein to the extent that they call for the disclosure of information protected from discovery by the attorney-client privilege, the work product doctrine, or any other applicable privilege or immunity from discovery. Plaintiff is withholding materials responsive to the following specific requests based on one or more of such privileges and immunities: Request Nos. [numbers]. Plaintiff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the date agreed upon for the exchange of privilege logs.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and to the instructions and definitions incorporated therein on the ground that they fail to comply with the requirements of the Federal Rules of Civil Procedure. Defendant’s Requests lack [deficiency]. Plaintiff is not withholding any responsive materials based on this objection.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and to the instructions and definitions incorporated therein to the extent that they seek documents or items not in the possession, custody or control of Plaintiff. To the extent that Request Nos. [numbers] encompass [description of items not possessed or controlled], Plaintiff has not undertaken to search for or obtain such items because they are not within Plaintiff’s custody, possession or control.</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and to the instructions and definitions incorporated therein to the extent that they require Plaintiff to search for and produce ESI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format that is inconsistent with the parameters for ESI production set forth in the E-Discovery Order in this case. Plaintiff has limited its search for ESI to the search terms, custodians and other parameters set forth in the E-Discovery Order and will produce ESI only in the format set forth therein.</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to the extent that they seek disclosure of expert opinions or documents and other information generated by or at the request of Plaintiff’s testifying experts prior to the exchange of expert reports and prior to the time for expert discovery as set forth in the Court’s Scheduling Order. As set forth in response to Requests Nos. [numbers], Plaintiff is withholding responsive materials based on this objection until expert discovery.</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objects to Defendant’s Requests to the extent that they require production of documents containing confidential business and technical information of Plaintiff such as [examples], before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protective order to protect confidential information produced during discovery. As set forth in response to Requests Nos. [numbers], Plaintiff is withholding responsive materials based on this objection until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protective order.</w:t>
      </w:r>
    </w:p>
    <w:p>
      <w:pPr>
        <w:keepNext w:val="0"/>
        <w:spacing w:before="120" w:after="0" w:line="260" w:lineRule="exact"/>
        <w:ind w:left="360" w:right="0" w:firstLine="0"/>
        <w:jc w:val="left"/>
      </w:pPr>
      <w:r>
        <w:rPr>
          <w:rFonts w:ascii="Times New Roman" w:hAnsi="Times New Roman" w:eastAsia="Times New Roman" w:cs="Times New Roman"/>
          <w:b/>
          <w:sz w:val="24"/>
        </w:rPr>
        <w:t>OBJECTIONS AND RESPONSES TO REQUESTS</w:t>
      </w:r>
    </w:p>
    <w:p>
      <w:pPr>
        <w:keepNext w:val="0"/>
        <w:spacing w:before="200" w:after="0" w:line="260" w:lineRule="exact"/>
        <w:ind w:left="720" w:right="0" w:firstLine="0"/>
        <w:jc w:val="both"/>
      </w:pPr>
      <w:r>
        <w:rPr>
          <w:rFonts w:ascii="Times New Roman" w:hAnsi="Times New Roman" w:eastAsia="Times New Roman" w:cs="Times New Roman"/>
          <w:b/>
          <w:sz w:val="24"/>
        </w:rPr>
        <w:t>REQUEST NO. 1:</w:t>
      </w:r>
    </w:p>
    <w:p>
      <w:pPr>
        <w:keepNext w:val="0"/>
        <w:spacing w:before="200" w:after="0" w:line="260" w:lineRule="exact"/>
        <w:ind w:left="72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REQUEST NO. 1:</w:t>
      </w:r>
    </w:p>
    <w:p>
      <w:pPr>
        <w:keepNext w:val="0"/>
        <w:spacing w:before="200" w:after="0" w:line="260" w:lineRule="exact"/>
        <w:ind w:left="720" w:right="0" w:firstLine="0"/>
        <w:jc w:val="both"/>
      </w:pPr>
      <w:r>
        <w:rPr>
          <w:rFonts w:ascii="Times New Roman" w:hAnsi="Times New Roman" w:eastAsia="Times New Roman" w:cs="Times New Roman"/>
          <w:b w:val="0"/>
          <w:sz w:val="24"/>
        </w:rPr>
        <w:t>Plaintiff objects to this request on the ground that the request is overbroad in that it places no limitation on the relevant time frame. The events relating to the development, patenting and commercialization of the subject matter of the patent in suit occurred from [start date] to [end date]. Plaintiff has therefore limited its search for responsive documents to the time frame [date range] and will produce copies of such responsive documents by [date].</w:t>
      </w:r>
    </w:p>
    <w:p>
      <w:pPr>
        <w:keepNext w:val="0"/>
        <w:spacing w:before="200" w:after="0" w:line="260" w:lineRule="exact"/>
        <w:ind w:left="720" w:right="0" w:firstLine="0"/>
        <w:jc w:val="both"/>
      </w:pPr>
      <w:r>
        <w:rPr>
          <w:rFonts w:ascii="Times New Roman" w:hAnsi="Times New Roman" w:eastAsia="Times New Roman" w:cs="Times New Roman"/>
          <w:b/>
          <w:sz w:val="24"/>
        </w:rPr>
        <w:t>REQUEST NO. 2:</w:t>
      </w:r>
    </w:p>
    <w:p>
      <w:pPr>
        <w:keepNext w:val="0"/>
        <w:spacing w:before="200" w:after="0" w:line="260" w:lineRule="exact"/>
        <w:ind w:left="72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REQUEST NO. 2:</w:t>
      </w:r>
    </w:p>
    <w:p>
      <w:pPr>
        <w:keepNext w:val="0"/>
        <w:spacing w:before="200" w:after="0" w:line="260" w:lineRule="exact"/>
        <w:ind w:left="720" w:right="0" w:firstLine="0"/>
        <w:jc w:val="both"/>
      </w:pPr>
      <w:r>
        <w:rPr>
          <w:rFonts w:ascii="Times New Roman" w:hAnsi="Times New Roman" w:eastAsia="Times New Roman" w:cs="Times New Roman"/>
          <w:b w:val="0"/>
          <w:sz w:val="24"/>
        </w:rPr>
        <w:t>Plaintiff objects to this request on the ground that it seeks documents that are not relevant to any party’s claims or defenses and on the ground that it seeks discovery that is not proportional to the needs of the case. In particular, documents relating to [subject matter] are not relevant to any party’s claims or defenses because [explanation]. Plaintiff has limited its search for responsive documents and information to [subject matter] and will produce copies of such responsive documents by [date].</w:t>
      </w:r>
    </w:p>
    <w:p>
      <w:pPr>
        <w:keepNext w:val="0"/>
        <w:spacing w:before="200" w:after="0" w:line="260" w:lineRule="exact"/>
        <w:ind w:left="720" w:right="0" w:firstLine="0"/>
        <w:jc w:val="both"/>
      </w:pPr>
      <w:r>
        <w:rPr>
          <w:rFonts w:ascii="Times New Roman" w:hAnsi="Times New Roman" w:eastAsia="Times New Roman" w:cs="Times New Roman"/>
          <w:b/>
          <w:sz w:val="24"/>
        </w:rPr>
        <w:t>REQUEST NO. 3:</w:t>
      </w:r>
    </w:p>
    <w:p>
      <w:pPr>
        <w:keepNext w:val="0"/>
        <w:spacing w:before="200" w:after="0" w:line="260" w:lineRule="exact"/>
        <w:ind w:left="72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REQUEST NO. 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Plaintiff objects to this request on the ground that the terms [list terms] are so vague and ambiguous that Plaintiff cannot in good faith determine the scope of this request, rendering Plaintiff unable to formulate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search for responsive documents. In particular, [explanation of why vagueness/ambiguity renders search unreasonable]. Pending clarification of this request, Plaintiff is not producing responsive documents.</w:t>
      </w:r>
    </w:p>
    <w:p>
      <w:pPr>
        <w:keepNext w:val="0"/>
        <w:spacing w:before="200" w:after="0" w:line="260" w:lineRule="exact"/>
        <w:ind w:left="720" w:right="0" w:firstLine="0"/>
        <w:jc w:val="both"/>
      </w:pPr>
      <w:r>
        <w:rPr>
          <w:rFonts w:ascii="Times New Roman" w:hAnsi="Times New Roman" w:eastAsia="Times New Roman" w:cs="Times New Roman"/>
          <w:b/>
          <w:sz w:val="24"/>
        </w:rPr>
        <w:t>REQUEST NO. 4:</w:t>
      </w:r>
    </w:p>
    <w:p>
      <w:pPr>
        <w:keepNext w:val="0"/>
        <w:spacing w:before="200" w:after="0" w:line="260" w:lineRule="exact"/>
        <w:ind w:left="72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REQUEST NO. 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Plaintiff objects to this request on the ground that the terms [list terms] are vague and ambiguous rendering the exact scope of this request uncertain. In order to formulate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search for documents responsive to this request, Plaintiff has defined these terms to mean [meaning] and has limited its search for responsive documents according to these definitions. Plaintiff will produce copies of such responsive documents by [date].</w:t>
      </w:r>
    </w:p>
    <w:p>
      <w:pPr>
        <w:keepNext w:val="0"/>
        <w:spacing w:before="200" w:after="0" w:line="260" w:lineRule="exact"/>
        <w:ind w:left="720" w:right="0" w:firstLine="0"/>
        <w:jc w:val="both"/>
      </w:pPr>
      <w:r>
        <w:rPr>
          <w:rFonts w:ascii="Times New Roman" w:hAnsi="Times New Roman" w:eastAsia="Times New Roman" w:cs="Times New Roman"/>
          <w:b/>
          <w:sz w:val="24"/>
        </w:rPr>
        <w:t>REQUEST NO. 5:</w:t>
      </w:r>
    </w:p>
    <w:p>
      <w:pPr>
        <w:keepNext w:val="0"/>
        <w:spacing w:before="200" w:after="0" w:line="260" w:lineRule="exact"/>
        <w:ind w:left="72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REQUEST NO. 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request seeks all documents relating to the filing and prosecution of the patent in suit, which encompasses privileged attorney-client communications, including legal advice and requests for legal advice as to the patentability of the invention and the scope of the patent claims. Plaintiff therefore objects to this request on the ground that it calls for the disclosure of information protected from discovery by the attorney-client privilege. Plaintiff is withholding privileged documents responsive to this request and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by [date].</w:t>
      </w:r>
    </w:p>
    <w:p>
      <w:pPr>
        <w:keepNext w:val="0"/>
        <w:spacing w:before="200" w:after="0" w:line="260" w:lineRule="exact"/>
        <w:ind w:left="720" w:right="0" w:firstLine="0"/>
        <w:jc w:val="both"/>
      </w:pPr>
      <w:r>
        <w:rPr>
          <w:rFonts w:ascii="Times New Roman" w:hAnsi="Times New Roman" w:eastAsia="Times New Roman" w:cs="Times New Roman"/>
          <w:b/>
          <w:sz w:val="24"/>
        </w:rPr>
        <w:t>REQUEST NO. 6:</w:t>
      </w:r>
    </w:p>
    <w:p>
      <w:pPr>
        <w:keepNext w:val="0"/>
        <w:spacing w:before="200" w:after="0" w:line="260" w:lineRule="exact"/>
        <w:ind w:left="72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REQUEST NO. 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request encompasses sales and marketing material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range of products sold by Plaintiff and is not limited to products that are covered by the asserted claims of the patent in suit. Plaintiff therefore objects to this request on the grounds that it is overbroad, encompasses information and products that are irrelevant to any claim or defense in the litigation and is not proportional to the needs of the case. Plaintiff has limited its search to responsive material concerning Plaintiff’s products that are covered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claim of the patent in suit and will produce copies of such responsive documents by [date].</w:t>
      </w:r>
    </w:p>
    <w:p>
      <w:pPr>
        <w:keepNext w:val="0"/>
        <w:spacing w:before="200" w:after="0" w:line="260" w:lineRule="exact"/>
        <w:ind w:left="720" w:right="0" w:firstLine="0"/>
        <w:jc w:val="both"/>
      </w:pPr>
      <w:r>
        <w:rPr>
          <w:rFonts w:ascii="Times New Roman" w:hAnsi="Times New Roman" w:eastAsia="Times New Roman" w:cs="Times New Roman"/>
          <w:b/>
          <w:sz w:val="24"/>
        </w:rPr>
        <w:t>REQUEST NO. 7:</w:t>
      </w:r>
    </w:p>
    <w:p>
      <w:pPr>
        <w:keepNext w:val="0"/>
        <w:spacing w:before="200" w:after="0" w:line="260" w:lineRule="exact"/>
        <w:ind w:left="72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REQUEST NO. 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request seeks production of documents relating to other patent litigations in which Plaintiff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Plaintiff objects to this request on the grounds that it seeks irrelevant information and is not proportional to the needs of the case. Other patent litigations involved different patents, different accused products, different underlying technologies and different technical features. Plaintiff has limited its search to responsive material relating to other litigations involving the patent in suit and will produce copies of such responsive documents by [date].</w:t>
      </w:r>
    </w:p>
    <w:p>
      <w:pPr>
        <w:keepNext w:val="0"/>
        <w:spacing w:before="200" w:after="0" w:line="260" w:lineRule="exact"/>
        <w:ind w:left="720" w:right="0" w:firstLine="0"/>
        <w:jc w:val="both"/>
      </w:pPr>
      <w:r>
        <w:rPr>
          <w:rFonts w:ascii="Times New Roman" w:hAnsi="Times New Roman" w:eastAsia="Times New Roman" w:cs="Times New Roman"/>
          <w:b/>
          <w:sz w:val="24"/>
        </w:rPr>
        <w:t>REQUEST NO. 8:</w:t>
      </w:r>
    </w:p>
    <w:p>
      <w:pPr>
        <w:keepNext w:val="0"/>
        <w:spacing w:before="200" w:after="0" w:line="260" w:lineRule="exact"/>
        <w:ind w:left="72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720" w:right="0" w:firstLine="0"/>
        <w:jc w:val="both"/>
      </w:pPr>
      <w:r>
        <w:rPr>
          <w:rFonts w:ascii="Times New Roman" w:hAnsi="Times New Roman" w:eastAsia="Times New Roman" w:cs="Times New Roman"/>
          <w:b/>
          <w:sz w:val="24"/>
        </w:rPr>
        <w:t>RESPONSE TO REQUEST NO. 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request seeks documents relating to Plaintiff’s pre-suit investigation and legal opinion as to Defendant’s alleged infringement. Plaintiff objects to this request on the ground that it calls for the disclosure of information protected from discovery by the work product doctrine and attorney-client privilege and on the ground that Plaintiff’s pre-suit investigation is not at issue since no Rule 11 motion or claim for attorney’s fees under 35 U.S.C. § 285 has been filed, rendering such discovery premature. Plaintiff is therefore withholding work product and privileged documents responsive to this request at this time. Plaintiff reserves its right to supplement or amend this response and produce responsive documents in the event that Defendant files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righ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Plaintiff’s Objections and Responses to Defendant’s Requests for Production Under Rule 34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right"/>
      </w:pPr>
      <w:r>
        <w:rPr>
          <w:rFonts w:ascii="Times New Roman" w:hAnsi="Times New Roman" w:eastAsia="Times New Roman" w:cs="Times New Roman"/>
          <w:b w:val="0"/>
          <w:sz w:val="24"/>
        </w:rPr>
        <w:t>_________________</w:t>
      </w:r>
    </w:p>
    <w:p>
      <w:pPr>
        <w:keepNext w:val="0"/>
        <w:spacing w:before="120" w:after="0" w:line="260" w:lineRule="exact"/>
        <w:ind w:left="720" w:right="0" w:firstLine="0"/>
        <w:jc w:val="righ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