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Plan of Merger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PLAN OF MERGER is hereby adopted on [date], by [ABC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state] corporation (the "Disappearing Corporation"), and [XYZ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state] limited liability company (the "Surviving Entity"), said entities being sometimes hereinafter collectively referred to as "the Constituent Entities."</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Board of Directors of [ABC Corporation] and the Members of [XYZ LLC] deem it advisable that the Disappearing Corporation be merged into the Surviving Entity under the laws of the State of [name of state] in the manner provided therefor pursuant to Section [number] of the [Revised or Consolidated] statutes of the State of [name of state];</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promises and of the mutual agreements herein contained, the Constituent Entities have agreed, and do hereby plan to merge upon the terms and conditions below stated.</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Agreement to merge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Constituent Entities hereby agree that the Disappearing Corporation shall be merged into the Surviving Entity.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Name of merged entity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name of the Surviving Entity shall be "[XYZ LLC]."</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Place of office of surviving entity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place in the State of [name of state] where the principal office of the Surviving Entity is to be located is the City of [name of city], County of [name of county].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Purpose of surviving entity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purpose of the Surviving Entity is to engage in any lawful act or activity for which limited liability companies may be formed under Section [number] of the [Revised or Consolidated] statutes of the State of [name of state].</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Interests in surviving entity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present number of shares which the Disappearing Corporation is authorized to issue is Seven Hundred Fifty (750) shares of no par common stock, of which fifty (50) shares are now issued and outstanding.</w:t>
      </w:r>
    </w:p>
    <w:p>
      <w:pPr>
        <w:keepNext w:val="0"/>
        <w:spacing w:before="200" w:after="0" w:line="260" w:lineRule="exact"/>
        <w:ind w:left="360" w:right="0" w:firstLine="0"/>
        <w:jc w:val="both"/>
      </w:pPr>
      <w:r>
        <w:rPr>
          <w:rFonts w:ascii="Times New Roman" w:hAnsi="Times New Roman" w:eastAsia="Times New Roman" w:cs="Times New Roman"/>
          <w:b w:val="0"/>
          <w:sz w:val="24"/>
        </w:rPr>
        <w:t>The present number of ownership units which the Surviving Entity is authorized to have outstanding is two hundred (200), all of which are identical units and each of which represents the ownership of that percentage of the total units outstanding at any time as is the equivalent of the fraction in which one (1) is the numerator and the total units outstanding is the denominator. There are currently one hundred (100) ownership units outstanding.</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Name and resident agent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[name of agent], of [street address], in the City of [name of city], [name of county] County, State of [name of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resident of said county, being the county in which the principal office of said [XYZ LLC] is to be located, shall be, and is hereby, appointed as the person on whom process, tax notices and demands against said limited liability company, or either of the said Constituent Entities, may be served.</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Mode of effecting merger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mode of carrying said merger into effect, and the manner and basis for converting the shares of the Disappearing Corporation into ownership units of the Surviving Entity, shall be as follows: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Each shareholder of the Disappearing Corporation shall surrender his certificate or certificates to the Surviving Entity during the period beginning on [date], and ending on [date]. Upon surrender to the Surviving Entity of the respective certificates for outstanding shares of the Disappearing Corporation, there shall be issued to the respective holders thereof, in substitution therefor, certificates for fully paid and nonassessable ownership units of the Surviving Entity, in the ratio of two (2) ownership units of the Surviving Entity received for each such share of the Disappearing Corporation,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issue of one hundred (100) ownership units of the Surviving Entity for the entire fifty (50) shares now issued and outstanding of the Disappearing Corporation; provided, however, that if any holder of shares of the Disappearing Corporation shall be entitled, pursuant to the preceding provisions of this sentence,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fractional unit of the Surviving Entity, then such fractional unit shall not be issued to such holder if such fraction is less than one-half (1/2), and if such fractional unit is one-half (1/2) or more, such holder shall be entitled to one whole unit in lieu of such fractional unit.</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Reporting of assets at book value in accounts of surviving entity; pooling of interests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assets of the Disappearing Corporation shall be reported in the accounts of the Surviving Entity at their book value as of the effective date of the merger. The aggregate stated capital, capital surplus and earned surplus of the Constituent Entities shall be, respectively, the stated capital, capital surplus and earned surplus of the Surviving Entity.</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Articles of organization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There shall be no changes or amendments to the Surviving Entity's Articles of Organization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Plan of Merger.</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Operating agreement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Operating Agreement of [XYZ LLC] dated [date], as amended, shall be the Operating Agreement of the Surviving Entity.</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Effective date of plan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Plan shall become effective on the later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(B) the effective date of the filing of the Articles of Merger with the office of the Secretary of State of [name of state]. The term "effective date," wherever used in this Agreement, shall mean such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Merger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Right to abandon merger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Board of Directors of the Disappearing Corporation and the Members of the Surviving Entity shall each have the power, in their discretion, to abandon the merger provided for herein prior to the filing of the Articles of Merger with the Office of the Secretary of State of [name of state].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Constituent Entities have caused their respective names to be signed hereto by the president and secretary, thereunto duly authorized by the Board of Directors and shareholders of the Disappearing Corporation and by the Members of the Surviving Entity.</w:t>
      </w:r>
    </w:p>
    <w:p>
      <w:pPr>
        <w:keepNext w:val="0"/>
        <w:spacing w:before="120" w:after="0" w:line="260" w:lineRule="exact"/>
        <w:ind w:left="360" w:right="0" w:firstLine="0"/>
        <w:jc w:val="left"/>
      </w:pPr>
      <w:r>
        <w:rPr>
          <w:rFonts w:ascii="Times New Roman" w:hAnsi="Times New Roman" w:eastAsia="Times New Roman" w:cs="Times New Roman"/>
          <w:b w:val="0"/>
          <w:sz w:val="24"/>
        </w:rPr>
        <w:t>[ABC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President</w:t>
      </w:r>
    </w:p>
    <w:p>
      <w:pPr>
        <w:keepNext w:val="0"/>
        <w:spacing w:before="120" w:after="0" w:line="260" w:lineRule="exact"/>
        <w:ind w:left="360" w:right="0" w:firstLine="0"/>
        <w:jc w:val="left"/>
      </w:pPr>
      <w:r>
        <w:rPr>
          <w:rFonts w:ascii="Times New Roman" w:hAnsi="Times New Roman" w:eastAsia="Times New Roman" w:cs="Times New Roman"/>
          <w:b w:val="0"/>
          <w:sz w:val="24"/>
        </w:rPr>
        <w:t>And: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keepNext w:val="0"/>
        <w:spacing w:before="120" w:after="0" w:line="260" w:lineRule="exact"/>
        <w:ind w:left="360" w:right="0" w:firstLine="0"/>
        <w:jc w:val="left"/>
      </w:pPr>
      <w:r>
        <w:rPr>
          <w:rFonts w:ascii="Times New Roman" w:hAnsi="Times New Roman" w:eastAsia="Times New Roman" w:cs="Times New Roman"/>
          <w:b w:val="0"/>
          <w:sz w:val="24"/>
        </w:rPr>
        <w:t>[XYZ LLC]:</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Member</w:t>
      </w:r>
    </w:p>
    <w:p>
      <w:pPr>
        <w:keepNext w:val="0"/>
        <w:spacing w:before="120" w:after="0" w:line="260" w:lineRule="exact"/>
        <w:ind w:left="360" w:right="0" w:firstLine="0"/>
        <w:jc w:val="left"/>
      </w:pPr>
      <w:r>
        <w:rPr>
          <w:rFonts w:ascii="Times New Roman" w:hAnsi="Times New Roman" w:eastAsia="Times New Roman" w:cs="Times New Roman"/>
          <w:b w:val="0"/>
          <w:sz w:val="24"/>
        </w:rPr>
        <w:t>And: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Member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MERGER OF [ABC CORPORATION] AND [XYZ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desiring to merge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and pursuant to Section [number] of the [Revised or Consolidated] Statutes of the State of [name of state], do hereby certify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Name and jurisdiction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merging business entities are [ABC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[name of state], and [XYZ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and existing under the laws of the State of [name of state].</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Plan of merger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Merger has been approved and executed by both of the merging entities.</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Surviving business entity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the surviving business entity shall be "[XYZ LLC]."</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merger shall be effective upon the later of [date], or the effective date of the filing of these Articles of Merger with the [name of state]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Place of business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of Merger is on file at the principal place of business of the surviving entity, located at [street address], in the City of [name of city], [name of county] County, State of [name of state].</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Copy of plan of merger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of Merger will be furnished by the surviving entity, on request and without cost, to any person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either of the merging entities.</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we have hereunto subscribed our names on [date].</w:t>
      </w:r>
    </w:p>
    <w:p>
      <w:pPr>
        <w:keepNext w:val="0"/>
        <w:spacing w:before="120" w:after="0" w:line="260" w:lineRule="exact"/>
        <w:ind w:left="720" w:right="0" w:firstLine="0"/>
        <w:jc w:val="left"/>
      </w:pPr>
      <w:r>
        <w:rPr>
          <w:rFonts w:ascii="Times New Roman" w:hAnsi="Times New Roman" w:eastAsia="Times New Roman" w:cs="Times New Roman"/>
          <w:b w:val="0"/>
          <w:sz w:val="24"/>
        </w:rPr>
        <w:t>[ABC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President</w:t>
      </w:r>
    </w:p>
    <w:p>
      <w:pPr>
        <w:keepNext w:val="0"/>
        <w:spacing w:before="120" w:after="0" w:line="260" w:lineRule="exact"/>
        <w:ind w:left="720" w:right="0" w:firstLine="0"/>
        <w:jc w:val="left"/>
      </w:pPr>
      <w:r>
        <w:rPr>
          <w:rFonts w:ascii="Times New Roman" w:hAnsi="Times New Roman" w:eastAsia="Times New Roman" w:cs="Times New Roman"/>
          <w:b w:val="0"/>
          <w:sz w:val="24"/>
        </w:rPr>
        <w:t>[XYZ LLC]:</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Member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