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Delaware Code, Title 12, Chapter 49A, Section 49A-114 and Sections 49A-201 through 217.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 Health Care Directive.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Durable Personal Powers of Attorney Act, Del. Code Ann. tit. 12, § 49A-101–301:</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 to the extent the principal has the authority to do so</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Del. Code Ann. tit. 12, § 49A-217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Delegate authority granted under the personal power of attorney when all successor agents have resigned, died, become incapacitated, are no longer qualified to serve, or have declined to 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Reject, renounce, disclaim, release, or consent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reduction in or modification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 or payment from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trust, or other beneficial interest</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all rights and powers granted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under the Fiduciary Access to Digital Assets and Digital Accounts Act, Chapter 50 of Title 12</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 (month) _____ (day) , 20_____,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