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Oklahoma</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120" w:after="0" w:line="260" w:lineRule="exact"/>
        <w:ind w:left="360" w:right="0" w:firstLine="0"/>
        <w:jc w:val="left"/>
      </w:pPr>
      <w:r>
        <w:rPr>
          <w:rFonts w:ascii="Times New Roman" w:hAnsi="Times New Roman" w:eastAsia="Times New Roman" w:cs="Times New Roman"/>
          <w:b/>
          <w:sz w:val="24"/>
        </w:rPr>
        <w:t>POWER OF ATTORNEY</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sz w:val="24"/>
        </w:rPr>
        <w:t>IMPORTANT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Oklahoma's Uniform Statutory Power of Attorney Act.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power of attorney does not authorize the agent to make health care decisions for you. To authorize someone to make end of life health care decisions for you, you will need to execute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Directive for Health Care.</w:t>
      </w:r>
    </w:p>
    <w:p>
      <w:pPr>
        <w:keepNext w:val="0"/>
        <w:spacing w:before="200" w:after="0" w:line="260" w:lineRule="exact"/>
        <w:ind w:left="1080" w:right="0" w:firstLine="0"/>
        <w:jc w:val="both"/>
      </w:pPr>
      <w:r>
        <w:rPr>
          <w:rFonts w:ascii="Times New Roman" w:hAnsi="Times New Roman" w:eastAsia="Times New Roman" w:cs="Times New Roman"/>
          <w:b w:val="0"/>
          <w:sz w:val="24"/>
        </w:rPr>
        <w:t>You should select someone you trust to serve as your agent. Unless you specify otherwise in the Special Instructions, generally the agent's authority will continue until you die or revoke the power of attorney or the agent resigns or is unable to act for you. Your agent is entitled to compensation unless you state otherwise in the Special Instructions section. Your agent shall be entitled to reimbursement of reasonable expenses incurred in performing the acts required by you in your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form provides for designation of one agent. If you wish to name more than one agent, you may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or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coagent in the Special Instructions. Coagents are not required to act together unless you include that requirement in the Special Instructions section.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your agent is unable or unwilling to act for you, your power of attorney will end unless you have named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You may also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power of attorney shall be durable unless you state otherwise in the Special Instructions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durable power of attorney becomes effective immediately and is not affected by your subsequent disability or incapacity.</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becomes effective immediately unless you state otherwise in the Special Instructions section.</w:t>
      </w:r>
    </w:p>
    <w:p>
      <w:pPr>
        <w:keepNext w:val="0"/>
        <w:spacing w:before="200" w:after="0" w:line="260" w:lineRule="exact"/>
        <w:ind w:left="1080" w:right="0" w:firstLine="0"/>
        <w:jc w:val="both"/>
      </w:pPr>
      <w:r>
        <w:rPr>
          <w:rFonts w:ascii="Times New Roman" w:hAnsi="Times New Roman" w:eastAsia="Times New Roman" w:cs="Times New Roman"/>
          <w:b w:val="0"/>
          <w:sz w:val="24"/>
        </w:rPr>
        <w:t>If you have questions about the power of attorney or the authority you are granting to your agent, you should seek legal advice before signing this form.</w:t>
      </w:r>
    </w:p>
    <w:p>
      <w:pPr>
        <w:keepNext w:val="0"/>
        <w:spacing w:before="120" w:after="0" w:line="260" w:lineRule="exact"/>
        <w:ind w:left="720" w:right="0" w:firstLine="0"/>
        <w:jc w:val="left"/>
      </w:pPr>
      <w:r>
        <w:rPr>
          <w:rFonts w:ascii="Times New Roman" w:hAnsi="Times New Roman" w:eastAsia="Times New Roman" w:cs="Times New Roman"/>
          <w:b/>
          <w:sz w:val="24"/>
        </w:rPr>
        <w:t>DESIGNATION OF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[name of principal], name the following person as my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agent]</w:t>
      </w:r>
    </w:p>
    <w:p>
      <w:pPr>
        <w:keepNext w:val="0"/>
        <w:spacing w:before="200" w:after="0" w:line="260" w:lineRule="exact"/>
        <w:ind w:left="1080" w:right="0" w:firstLine="0"/>
        <w:jc w:val="both"/>
      </w:pPr>
      <w:r>
        <w:rPr>
          <w:rFonts w:ascii="Times New Roman" w:hAnsi="Times New Roman" w:eastAsia="Times New Roman" w:cs="Times New Roman"/>
          <w:b w:val="0"/>
          <w:sz w:val="24"/>
        </w:rPr>
        <w:t>[agent's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[agent's email address]</w:t>
      </w:r>
    </w:p>
    <w:p>
      <w:pPr>
        <w:keepNext w:val="0"/>
        <w:spacing w:before="120" w:after="0" w:line="260" w:lineRule="exact"/>
        <w:ind w:left="720" w:right="0" w:firstLine="0"/>
        <w:jc w:val="left"/>
      </w:pPr>
      <w:r>
        <w:rPr>
          <w:rFonts w:ascii="Times New Roman" w:hAnsi="Times New Roman" w:eastAsia="Times New Roman" w:cs="Times New Roman"/>
          <w:b/>
          <w:sz w:val="24"/>
        </w:rPr>
        <w:t>DESIGNATION OF SUCCESSOR AGENT(S) (OPTIONAL)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my agent is unable or unwilling to act for me, I name as my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If my successor agent is unable or unwilling to act for me, I name as my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email address]</w:t>
      </w:r>
    </w:p>
    <w:p>
      <w:pPr>
        <w:keepNext w:val="0"/>
        <w:spacing w:before="120" w:after="0" w:line="260" w:lineRule="exact"/>
        <w:ind w:left="720" w:right="0" w:firstLine="0"/>
        <w:jc w:val="left"/>
      </w:pPr>
      <w:r>
        <w:rPr>
          <w:rFonts w:ascii="Times New Roman" w:hAnsi="Times New Roman" w:eastAsia="Times New Roman" w:cs="Times New Roman"/>
          <w:b/>
          <w:sz w:val="24"/>
        </w:rPr>
        <w:t>GRANT OF GENERAL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grant my agent and any successor agent general authority to act for me with respect to the following subjects as defined in the Uniform Power of Attorney Act, Section 3001 et seq. of Title 58 of the Oklahoma Statutes: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(Initial each subject you want to include in the agent's authority. If you wish to grant general authority over all of the subjects, you may initial "all preceding subjects" instead of initialing each subject.) </w:t>
      </w:r>
    </w:p>
    <w:p>
      <w:pPr>
        <w:keepNext w:val="0"/>
        <w:spacing w:before="200" w:after="0" w:line="260" w:lineRule="exact"/>
        <w:ind w:left="1080" w:right="0" w:firstLine="0"/>
        <w:jc w:val="both"/>
      </w:pPr>
      <w:r>
        <w:rPr>
          <w:rFonts w:ascii="Times New Roman" w:hAnsi="Times New Roman" w:eastAsia="Times New Roman" w:cs="Times New Roman"/>
          <w:b w:val="0"/>
          <w:sz w:val="24"/>
        </w:rPr>
        <w:t>(____) Real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(____) Tangible personal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(____) Stocks and bonds</w:t>
      </w:r>
    </w:p>
    <w:p>
      <w:pPr>
        <w:keepNext w:val="0"/>
        <w:spacing w:before="200" w:after="0" w:line="260" w:lineRule="exact"/>
        <w:ind w:left="1080" w:right="0" w:firstLine="0"/>
        <w:jc w:val="both"/>
      </w:pPr>
      <w:r>
        <w:rPr>
          <w:rFonts w:ascii="Times New Roman" w:hAnsi="Times New Roman" w:eastAsia="Times New Roman" w:cs="Times New Roman"/>
          <w:b w:val="0"/>
          <w:sz w:val="24"/>
        </w:rPr>
        <w:t>(____) Commodities and options</w:t>
      </w:r>
    </w:p>
    <w:p>
      <w:pPr>
        <w:keepNext w:val="0"/>
        <w:spacing w:before="200" w:after="0" w:line="260" w:lineRule="exact"/>
        <w:ind w:left="1080" w:right="0" w:firstLine="0"/>
        <w:jc w:val="both"/>
      </w:pPr>
      <w:r>
        <w:rPr>
          <w:rFonts w:ascii="Times New Roman" w:hAnsi="Times New Roman" w:eastAsia="Times New Roman" w:cs="Times New Roman"/>
          <w:b w:val="0"/>
          <w:sz w:val="24"/>
        </w:rPr>
        <w:t>(____) Banks and other financial institutions</w:t>
      </w:r>
    </w:p>
    <w:p>
      <w:pPr>
        <w:keepNext w:val="0"/>
        <w:spacing w:before="200" w:after="0" w:line="260" w:lineRule="exact"/>
        <w:ind w:left="1080" w:right="0" w:firstLine="0"/>
        <w:jc w:val="both"/>
      </w:pPr>
      <w:r>
        <w:rPr>
          <w:rFonts w:ascii="Times New Roman" w:hAnsi="Times New Roman" w:eastAsia="Times New Roman" w:cs="Times New Roman"/>
          <w:b w:val="0"/>
          <w:sz w:val="24"/>
        </w:rPr>
        <w:t>(____) Operation of entity or business</w:t>
      </w:r>
    </w:p>
    <w:p>
      <w:pPr>
        <w:keepNext w:val="0"/>
        <w:spacing w:before="200" w:after="0" w:line="260" w:lineRule="exact"/>
        <w:ind w:left="1080" w:right="0" w:firstLine="0"/>
        <w:jc w:val="both"/>
      </w:pPr>
      <w:r>
        <w:rPr>
          <w:rFonts w:ascii="Times New Roman" w:hAnsi="Times New Roman" w:eastAsia="Times New Roman" w:cs="Times New Roman"/>
          <w:b w:val="0"/>
          <w:sz w:val="24"/>
        </w:rPr>
        <w:t>(____) Insurance and annuities</w:t>
      </w:r>
    </w:p>
    <w:p>
      <w:pPr>
        <w:keepNext w:val="0"/>
        <w:spacing w:before="200" w:after="0" w:line="260" w:lineRule="exact"/>
        <w:ind w:left="1080" w:right="0" w:firstLine="0"/>
        <w:jc w:val="both"/>
      </w:pPr>
      <w:r>
        <w:rPr>
          <w:rFonts w:ascii="Times New Roman" w:hAnsi="Times New Roman" w:eastAsia="Times New Roman" w:cs="Times New Roman"/>
          <w:b w:val="0"/>
          <w:sz w:val="24"/>
        </w:rPr>
        <w:t>(____) Estates, trusts, and other beneficial interests</w:t>
      </w:r>
    </w:p>
    <w:p>
      <w:pPr>
        <w:keepNext w:val="0"/>
        <w:spacing w:before="200" w:after="0" w:line="260" w:lineRule="exact"/>
        <w:ind w:left="1080" w:right="0" w:firstLine="0"/>
        <w:jc w:val="both"/>
      </w:pPr>
      <w:r>
        <w:rPr>
          <w:rFonts w:ascii="Times New Roman" w:hAnsi="Times New Roman" w:eastAsia="Times New Roman" w:cs="Times New Roman"/>
          <w:b w:val="0"/>
          <w:sz w:val="24"/>
        </w:rPr>
        <w:t>(____) Claims and litigation</w:t>
      </w:r>
    </w:p>
    <w:p>
      <w:pPr>
        <w:keepNext w:val="0"/>
        <w:spacing w:before="200" w:after="0" w:line="260" w:lineRule="exact"/>
        <w:ind w:left="1080" w:right="0" w:firstLine="0"/>
        <w:jc w:val="both"/>
      </w:pPr>
      <w:r>
        <w:rPr>
          <w:rFonts w:ascii="Times New Roman" w:hAnsi="Times New Roman" w:eastAsia="Times New Roman" w:cs="Times New Roman"/>
          <w:b w:val="0"/>
          <w:sz w:val="24"/>
        </w:rPr>
        <w:t>(____) Personal and family maintenance</w:t>
      </w:r>
    </w:p>
    <w:p>
      <w:pPr>
        <w:keepNext w:val="0"/>
        <w:spacing w:before="200" w:after="0" w:line="260" w:lineRule="exact"/>
        <w:ind w:left="1080" w:right="0" w:firstLine="0"/>
        <w:jc w:val="both"/>
      </w:pPr>
      <w:r>
        <w:rPr>
          <w:rFonts w:ascii="Times New Roman" w:hAnsi="Times New Roman" w:eastAsia="Times New Roman" w:cs="Times New Roman"/>
          <w:b w:val="0"/>
          <w:sz w:val="24"/>
        </w:rPr>
        <w:t>(____) Benefits from governmental programs or civil or military service</w:t>
      </w:r>
    </w:p>
    <w:p>
      <w:pPr>
        <w:keepNext w:val="0"/>
        <w:spacing w:before="200" w:after="0" w:line="260" w:lineRule="exact"/>
        <w:ind w:left="1080" w:right="0" w:firstLine="0"/>
        <w:jc w:val="both"/>
      </w:pPr>
      <w:r>
        <w:rPr>
          <w:rFonts w:ascii="Times New Roman" w:hAnsi="Times New Roman" w:eastAsia="Times New Roman" w:cs="Times New Roman"/>
          <w:b w:val="0"/>
          <w:sz w:val="24"/>
        </w:rPr>
        <w:t>(____) Retirement plans</w:t>
      </w:r>
    </w:p>
    <w:p>
      <w:pPr>
        <w:keepNext w:val="0"/>
        <w:spacing w:before="200" w:after="0" w:line="260" w:lineRule="exact"/>
        <w:ind w:left="1080" w:right="0" w:firstLine="0"/>
        <w:jc w:val="both"/>
      </w:pPr>
      <w:r>
        <w:rPr>
          <w:rFonts w:ascii="Times New Roman" w:hAnsi="Times New Roman" w:eastAsia="Times New Roman" w:cs="Times New Roman"/>
          <w:b w:val="0"/>
          <w:sz w:val="24"/>
        </w:rPr>
        <w:t>(____) Taxes</w:t>
      </w:r>
    </w:p>
    <w:p>
      <w:pPr>
        <w:keepNext w:val="0"/>
        <w:spacing w:before="200" w:after="0" w:line="260" w:lineRule="exact"/>
        <w:ind w:left="1080" w:right="0" w:firstLine="0"/>
        <w:jc w:val="both"/>
      </w:pPr>
      <w:r>
        <w:rPr>
          <w:rFonts w:ascii="Times New Roman" w:hAnsi="Times New Roman" w:eastAsia="Times New Roman" w:cs="Times New Roman"/>
          <w:b w:val="0"/>
          <w:sz w:val="24"/>
        </w:rPr>
        <w:t>(____) All preceding subjects</w:t>
      </w:r>
    </w:p>
    <w:p>
      <w:pPr>
        <w:keepNext w:val="0"/>
        <w:spacing w:before="120" w:after="0" w:line="260" w:lineRule="exact"/>
        <w:ind w:left="720" w:right="0" w:firstLine="0"/>
        <w:jc w:val="left"/>
      </w:pPr>
      <w:r>
        <w:rPr>
          <w:rFonts w:ascii="Times New Roman" w:hAnsi="Times New Roman" w:eastAsia="Times New Roman" w:cs="Times New Roman"/>
          <w:b/>
          <w:sz w:val="24"/>
        </w:rPr>
        <w:t>GRANT OF SPECIFIC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agent MAY NOT do any of the following specific acts for me UNLESS I have INITIALED the specific authority listed below:</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CAUTION:</w:t>
      </w:r>
      <w:r>
        <w:rPr>
          <w:rFonts w:ascii="Times New Roman" w:hAnsi="Times New Roman" w:eastAsia="Times New Roman" w:cs="Times New Roman"/>
          <w:b w:val="0"/>
          <w:sz w:val="24"/>
        </w:rPr>
        <w:t xml:space="preserve"> Granting any of the following will give your agent the authority to take actions that could significantly reduce your property or change how your property is distributed at your death. INITIAL ONLY the specific authority you WANT to give your agent.)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Create, amend, revoke, or terminate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 vivos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subject to the limitations of the Uniform Power of Attorney Act, Section 3040 of Title 58 of the Oklahoma Statutes and any special instructions in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(____) Create or change rights of survivorship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Create or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designation</w:t>
      </w:r>
    </w:p>
    <w:p>
      <w:pPr>
        <w:keepNext w:val="0"/>
        <w:spacing w:before="200" w:after="0" w:line="260" w:lineRule="exact"/>
        <w:ind w:left="1080" w:right="0" w:firstLine="0"/>
        <w:jc w:val="both"/>
      </w:pPr>
      <w:r>
        <w:rPr>
          <w:rFonts w:ascii="Times New Roman" w:hAnsi="Times New Roman" w:eastAsia="Times New Roman" w:cs="Times New Roman"/>
          <w:b w:val="0"/>
          <w:sz w:val="24"/>
        </w:rPr>
        <w:t>(____) Authorize another person to exercise the authority granted under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Waive the principal's right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and survivor annuity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survivor benefit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plan</w:t>
      </w:r>
    </w:p>
    <w:p>
      <w:pPr>
        <w:keepNext w:val="0"/>
        <w:spacing w:before="200" w:after="0" w:line="260" w:lineRule="exact"/>
        <w:ind w:left="1080" w:right="0" w:firstLine="0"/>
        <w:jc w:val="both"/>
      </w:pPr>
      <w:r>
        <w:rPr>
          <w:rFonts w:ascii="Times New Roman" w:hAnsi="Times New Roman" w:eastAsia="Times New Roman" w:cs="Times New Roman"/>
          <w:b w:val="0"/>
          <w:sz w:val="24"/>
        </w:rPr>
        <w:t>(____) Exercise fiduciary powers that the principal has authority to delegate,</w:t>
      </w:r>
    </w:p>
    <w:p>
      <w:pPr>
        <w:keepNext w:val="0"/>
        <w:spacing w:before="200" w:after="0" w:line="260" w:lineRule="exact"/>
        <w:ind w:left="1080" w:right="0" w:firstLine="0"/>
        <w:jc w:val="both"/>
      </w:pPr>
      <w:r>
        <w:rPr>
          <w:rFonts w:ascii="Times New Roman" w:hAnsi="Times New Roman" w:eastAsia="Times New Roman" w:cs="Times New Roman"/>
          <w:b w:val="0"/>
          <w:sz w:val="24"/>
        </w:rPr>
        <w:t>(____) Access the content of electronic communications</w:t>
      </w:r>
    </w:p>
    <w:p>
      <w:pPr>
        <w:keepNext w:val="0"/>
        <w:spacing w:before="200" w:after="0" w:line="260" w:lineRule="exact"/>
        <w:ind w:left="1080" w:right="0" w:firstLine="0"/>
        <w:jc w:val="both"/>
      </w:pPr>
      <w:r>
        <w:rPr>
          <w:rFonts w:ascii="Times New Roman" w:hAnsi="Times New Roman" w:eastAsia="Times New Roman" w:cs="Times New Roman"/>
          <w:b w:val="0"/>
          <w:sz w:val="24"/>
        </w:rPr>
        <w:t>and/or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Disclaim or refuse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property,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720" w:right="0" w:firstLine="0"/>
        <w:jc w:val="left"/>
      </w:pPr>
      <w:r>
        <w:rPr>
          <w:rFonts w:ascii="Times New Roman" w:hAnsi="Times New Roman" w:eastAsia="Times New Roman" w:cs="Times New Roman"/>
          <w:b/>
          <w:sz w:val="24"/>
        </w:rPr>
        <w:t>LIMITATION ON AGENT'S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that is not my ancestor, spouse, or descendant MAY NOT use my property to benefit the agent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to whom the agent owes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support unless I have included that authority in the Special Instructions.</w:t>
      </w:r>
    </w:p>
    <w:p>
      <w:pPr>
        <w:keepNext w:val="0"/>
        <w:spacing w:before="120" w:after="0" w:line="260" w:lineRule="exact"/>
        <w:ind w:left="720" w:right="0" w:firstLine="0"/>
        <w:jc w:val="left"/>
      </w:pP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may give special instructions on the following lines (you may add lines or place your special instructions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document and attach it to the power of attorney):</w:t>
      </w:r>
    </w:p>
    <w:p>
      <w:pPr>
        <w:keepNext w:val="0"/>
        <w:spacing w:before="200" w:after="0" w:line="260" w:lineRule="exact"/>
        <w:ind w:left="1080" w:right="0" w:firstLine="0"/>
        <w:jc w:val="both"/>
      </w:pP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 xml:space="preserve"> 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sz w:val="24"/>
        </w:rPr>
        <w:t>Revocation of Prior Powers of Attorney.</w:t>
      </w:r>
      <w:r>
        <w:rPr>
          <w:rFonts w:ascii="Times New Roman" w:hAnsi="Times New Roman" w:eastAsia="Times New Roman" w:cs="Times New Roman"/>
          <w:b w:val="0"/>
          <w:sz w:val="24"/>
        </w:rPr>
        <w:t xml:space="preserve"> I hereby revoke all powers of attorney which I may have heretofore granted, except (1) limited powers authorizing any lawyer or certified public accountant to act on my behalf in any matter relating to federal taxes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year or years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audit or proceeding; (2) limited powers over any bank, brokerage or mutual fund account, or safe-deposit box; provided that in either case, the power is signed by me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authorized or supplied by the Internal Revenue Service or the institution involved, as the case may be; and (3) any advance directive for health care, or similar document.</w:t>
      </w:r>
    </w:p>
    <w:p>
      <w:pPr>
        <w:keepNext w:val="0"/>
        <w:spacing w:before="120" w:after="0" w:line="260" w:lineRule="exact"/>
        <w:ind w:left="720" w:right="0" w:firstLine="0"/>
        <w:jc w:val="left"/>
      </w:pP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is effective immediately unless I have stated otherwise in the Special Instructions section.</w:t>
      </w:r>
    </w:p>
    <w:p>
      <w:pPr>
        <w:keepNext w:val="0"/>
        <w:spacing w:before="120" w:after="0" w:line="260" w:lineRule="exact"/>
        <w:ind w:left="720" w:right="0" w:firstLine="0"/>
        <w:jc w:val="left"/>
      </w:pPr>
      <w:r>
        <w:rPr>
          <w:rFonts w:ascii="Times New Roman" w:hAnsi="Times New Roman" w:eastAsia="Times New Roman" w:cs="Times New Roman"/>
          <w:b/>
          <w:sz w:val="24"/>
        </w:rPr>
        <w:t>RELIANCE ON THIS POWER OF ATTORNEY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person, including my agent, may rely upon the validity of this power of attorney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it unless that person has actual knowledge it has terminated or is invalid.</w:t>
      </w:r>
    </w:p>
    <w:p>
      <w:pPr>
        <w:keepNext w:val="0"/>
        <w:spacing w:before="120" w:after="0" w:line="260" w:lineRule="exact"/>
        <w:ind w:left="360" w:right="0" w:firstLine="0"/>
        <w:jc w:val="left"/>
      </w:pPr>
      <w:r>
        <w:rPr>
          <w:rFonts w:ascii="Times New Roman" w:hAnsi="Times New Roman" w:eastAsia="Times New Roman" w:cs="Times New Roman"/>
          <w:b/>
          <w:sz w:val="24"/>
        </w:rPr>
        <w:t>SIGNATURE AND ACKNOWLEDGMENT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 [date]</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[name of principal] [address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[telephone number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[email address of principal]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Oklahoma</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360" w:right="0" w:firstLine="0"/>
        <w:jc w:val="both"/>
      </w:pPr>
      <w:r>
        <w:rPr>
          <w:rFonts w:ascii="Times New Roman" w:hAnsi="Times New Roman" w:eastAsia="Times New Roman" w:cs="Times New Roman"/>
          <w:b w:val="0"/>
          <w:sz w:val="24"/>
        </w:rPr>
        <w:t>This document was acknowledged before me on ____________________ (month) _____ (day) , 20__, by [____________________] (principal).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(Seal, if any)</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Document prepared 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IMPORTANT INFORMATION FOR AGENT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Agent's Duties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 you accept the authority granted under this power of attorney,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legal relationship is created between you and the principal. This relationship imposes upon you legal duties that continue until you resign or the power of attorney is terminated or revoked. You must: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 what you know the principal reasonably expects you to do with the principal's property or, if you do not know the principal's expectations, act in the principal's best interest;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in good faith;</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 nothing beyond the authority granted in this power of attorney;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Disclose your identity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whenever you act for the principal by writing or printing the name of the principal and signing your own name as "agent" in the following manner:</w:t>
      </w:r>
    </w:p>
    <w:p>
      <w:pPr>
        <w:keepNext w:val="0"/>
        <w:spacing w:before="200" w:after="0" w:line="260" w:lineRule="exact"/>
        <w:ind w:left="1800" w:right="0" w:firstLine="0"/>
        <w:jc w:val="both"/>
      </w:pPr>
      <w:r>
        <w:rPr>
          <w:rFonts w:ascii="Times New Roman" w:hAnsi="Times New Roman" w:eastAsia="Times New Roman" w:cs="Times New Roman"/>
          <w:b w:val="0"/>
          <w:sz w:val="24"/>
        </w:rPr>
        <w:t>(Principal's Name) by (Your Signature) as Agent</w:t>
      </w:r>
    </w:p>
    <w:p>
      <w:pPr>
        <w:keepNext w:val="0"/>
        <w:spacing w:before="200" w:after="0" w:line="260" w:lineRule="exact"/>
        <w:ind w:left="1080" w:right="0" w:firstLine="0"/>
        <w:jc w:val="both"/>
      </w:pPr>
      <w:r>
        <w:rPr>
          <w:rFonts w:ascii="Times New Roman" w:hAnsi="Times New Roman" w:eastAsia="Times New Roman" w:cs="Times New Roman"/>
          <w:b w:val="0"/>
          <w:sz w:val="24"/>
        </w:rPr>
        <w:t>Unless the Special Instructions in this power of attorney state otherwise, you must also:</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loyally for the principal's benefit;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Avoid conflicts that would impair your ability to act in the principal's best interest;</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with care, competence and diligence;</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all receipts, disbursements and transactions made on behalf of the principal;</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Cooperate with any person that has authority to make health care decisions for the principal to do what you know the principal reasonably expects or, if you do not know the principal's expectations, to act in the principal's best interest; and</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Attempt to preserve the principal's estate plan if you know the plan and preserving the plan is consistent with the principal's best interest.</w:t>
      </w:r>
    </w:p>
    <w:p>
      <w:pPr>
        <w:keepNext w:val="0"/>
        <w:spacing w:before="120" w:after="0" w:line="260" w:lineRule="exact"/>
        <w:ind w:left="720" w:right="0" w:firstLine="0"/>
        <w:jc w:val="left"/>
      </w:pPr>
      <w:r>
        <w:rPr>
          <w:rFonts w:ascii="Times New Roman" w:hAnsi="Times New Roman" w:eastAsia="Times New Roman" w:cs="Times New Roman"/>
          <w:b w:val="0"/>
          <w:sz w:val="24"/>
        </w:rPr>
        <w:t>Termination of Agent's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must stop acting on behalf of the principal if you learn of any event that terminates this power of attorney or your authority under this power of attorney. Events that terminate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or your authority to act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include: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Death of the principal;</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principal's revocation of the power of attorney or your authority;</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event stated in the power of attorney;</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of the power of attorney is fully accomplished; or</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you are married to the principal,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action is filed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to end your marriage, or for your legal separation, unless the Special Instructions in this power of attorney state that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will not terminate your authority.</w:t>
      </w:r>
    </w:p>
    <w:p>
      <w:pPr>
        <w:keepNext w:val="0"/>
        <w:spacing w:before="120" w:after="0" w:line="260" w:lineRule="exact"/>
        <w:ind w:left="360" w:right="0" w:firstLine="0"/>
        <w:jc w:val="left"/>
      </w:pPr>
      <w:r>
        <w:rPr>
          <w:rFonts w:ascii="Times New Roman" w:hAnsi="Times New Roman" w:eastAsia="Times New Roman" w:cs="Times New Roman"/>
          <w:b w:val="0"/>
          <w:sz w:val="24"/>
        </w:rPr>
        <w:t>Liability of Agent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meaning of the authority granted to you is defined in the Uniform Power of Attorney Act, Section 3001 et seq. of Title 58 of the Oklahoma Statutes. If you violate the Uniform Power of Attorney Act, Section 3001 et seq. of Title 58 of the Oklahoma Statutes, or act outside the authority granted, you may be liable for any damages caused by your violation.</w:t>
      </w:r>
    </w:p>
    <w:p>
      <w:pPr>
        <w:keepNext w:val="0"/>
        <w:spacing w:before="200" w:after="0" w:line="260" w:lineRule="exact"/>
        <w:ind w:left="720" w:right="0" w:firstLine="0"/>
        <w:jc w:val="both"/>
      </w:pPr>
      <w:r>
        <w:rPr>
          <w:rFonts w:ascii="Times New Roman" w:hAnsi="Times New Roman" w:eastAsia="Times New Roman" w:cs="Times New Roman"/>
          <w:b w:val="0"/>
          <w:sz w:val="24"/>
        </w:rPr>
        <w:t>If there is anything about this document or your duties that you do not understand, you should seek legal advice.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