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Wyoming</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FOR</w:t>
      </w:r>
      <w:r>
        <w:rPr>
          <w:rFonts w:ascii="Times New Roman" w:hAnsi="Times New Roman" w:eastAsia="Times New Roman" w:cs="Times New Roman"/>
          <w:sz w:val="24"/>
        </w:rPr>
        <w:br/>
      </w:r>
      <w:r>
        <w:rPr>
          <w:rFonts w:ascii="Times New Roman" w:hAnsi="Times New Roman" w:eastAsia="Times New Roman" w:cs="Times New Roman"/>
          <w:b/>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IMPORTANT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the Uniform Power of Attorney Act, Wyo. Stat. Ann. § 3-9-101 through 3-9-403.</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does not authorize the agent to make health care decisions for you.</w:t>
      </w:r>
    </w:p>
    <w:p>
      <w:pPr>
        <w:keepNext w:val="0"/>
        <w:spacing w:before="200" w:after="0" w:line="260" w:lineRule="exact"/>
        <w:ind w:left="1080" w:right="0" w:firstLine="0"/>
        <w:jc w:val="both"/>
      </w:pPr>
      <w:r>
        <w:rPr>
          <w:rFonts w:ascii="Times New Roman" w:hAnsi="Times New Roman" w:eastAsia="Times New Roman" w:cs="Times New Roman"/>
          <w:b w:val="0"/>
          <w:sz w:val="24"/>
        </w:rPr>
        <w:t>You should select someone you trust to serve as your agent. Unless you specify otherwise, generally the agent's authority will continue until you die or revoke the power of attorney or the agent resigns or is unable to act for you.</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entitled to reasonable compensation unless you state otherwise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This form provides for designation of one agent. If you wish to name more than one agent, you may name coagents. Coagents are not required to act together unless you include that requirement in the Special Instructions.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your agent is unable or unwilling to act for you, your power of attorney will end unless you have named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agent. You may also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becomes effective immediately unless you state otherwise in the Special Instructions section.</w:t>
      </w:r>
    </w:p>
    <w:p>
      <w:pPr>
        <w:keepNext w:val="0"/>
        <w:spacing w:before="200" w:after="0" w:line="260" w:lineRule="exact"/>
        <w:ind w:left="108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DESIGNATION OF SUCCESSOR AGENT(S)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agent is unable or unwilling to act for me, I name as my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[successor agent's 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If my successor agent is unable or unwilling to act for me, I name as my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second successor agent]</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address]</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telephone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[second successor agent's email address]</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grant my agent and any successor agent general authority to act for me with respect to the following subjects as defined in the Uniform Power of Attorney Act, Wyo. Stat. Ann. §§ 3-9-101 through 3-9-403:</w:t>
      </w:r>
    </w:p>
    <w:p>
      <w:pPr>
        <w:keepNext w:val="0"/>
        <w:spacing w:before="200" w:after="0" w:line="260" w:lineRule="exact"/>
        <w:ind w:left="1080" w:right="0" w:firstLine="0"/>
        <w:jc w:val="both"/>
      </w:pPr>
      <w:r>
        <w:rPr>
          <w:rFonts w:ascii="Times New Roman" w:hAnsi="Times New Roman" w:eastAsia="Times New Roman" w:cs="Times New Roman"/>
          <w:b w:val="0"/>
          <w:sz w:val="24"/>
        </w:rPr>
        <w:t>(Initial each subject you want to include in the agent's authority. If you wish to grant general authority over all of the subjects, you may initial "all preceding subjects" instead of initialing each subject. You may, but need not, cross out each power withheld.)</w:t>
      </w:r>
    </w:p>
    <w:p>
      <w:pPr>
        <w:keepNext w:val="0"/>
        <w:spacing w:before="200" w:after="0" w:line="260" w:lineRule="exact"/>
        <w:ind w:left="1080" w:right="0" w:firstLine="0"/>
        <w:jc w:val="both"/>
      </w:pPr>
      <w:r>
        <w:rPr>
          <w:rFonts w:ascii="Times New Roman" w:hAnsi="Times New Roman" w:eastAsia="Times New Roman" w:cs="Times New Roman"/>
          <w:b w:val="0"/>
          <w:sz w:val="24"/>
        </w:rPr>
        <w:t>(____) Real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 Tangible personal property</w:t>
      </w:r>
    </w:p>
    <w:p>
      <w:pPr>
        <w:keepNext w:val="0"/>
        <w:spacing w:before="200" w:after="0" w:line="260" w:lineRule="exact"/>
        <w:ind w:left="1080" w:right="0" w:firstLine="0"/>
        <w:jc w:val="both"/>
      </w:pPr>
      <w:r>
        <w:rPr>
          <w:rFonts w:ascii="Times New Roman" w:hAnsi="Times New Roman" w:eastAsia="Times New Roman" w:cs="Times New Roman"/>
          <w:b w:val="0"/>
          <w:sz w:val="24"/>
        </w:rPr>
        <w:t>(____) Stocks and bonds</w:t>
      </w:r>
    </w:p>
    <w:p>
      <w:pPr>
        <w:keepNext w:val="0"/>
        <w:spacing w:before="200" w:after="0" w:line="260" w:lineRule="exact"/>
        <w:ind w:left="1080" w:right="0" w:firstLine="0"/>
        <w:jc w:val="both"/>
      </w:pPr>
      <w:r>
        <w:rPr>
          <w:rFonts w:ascii="Times New Roman" w:hAnsi="Times New Roman" w:eastAsia="Times New Roman" w:cs="Times New Roman"/>
          <w:b w:val="0"/>
          <w:sz w:val="24"/>
        </w:rPr>
        <w:t>(____) Commodities and options</w:t>
      </w:r>
    </w:p>
    <w:p>
      <w:pPr>
        <w:keepNext w:val="0"/>
        <w:spacing w:before="200" w:after="0" w:line="260" w:lineRule="exact"/>
        <w:ind w:left="1080" w:right="0" w:firstLine="0"/>
        <w:jc w:val="both"/>
      </w:pPr>
      <w:r>
        <w:rPr>
          <w:rFonts w:ascii="Times New Roman" w:hAnsi="Times New Roman" w:eastAsia="Times New Roman" w:cs="Times New Roman"/>
          <w:b w:val="0"/>
          <w:sz w:val="24"/>
        </w:rPr>
        <w:t>(____) Banks and other financial institutions</w:t>
      </w:r>
    </w:p>
    <w:p>
      <w:pPr>
        <w:keepNext w:val="0"/>
        <w:spacing w:before="200" w:after="0" w:line="260" w:lineRule="exact"/>
        <w:ind w:left="1080" w:right="0" w:firstLine="0"/>
        <w:jc w:val="both"/>
      </w:pPr>
      <w:r>
        <w:rPr>
          <w:rFonts w:ascii="Times New Roman" w:hAnsi="Times New Roman" w:eastAsia="Times New Roman" w:cs="Times New Roman"/>
          <w:b w:val="0"/>
          <w:sz w:val="24"/>
        </w:rPr>
        <w:t>(____) Operation of entity or business</w:t>
      </w:r>
    </w:p>
    <w:p>
      <w:pPr>
        <w:keepNext w:val="0"/>
        <w:spacing w:before="200" w:after="0" w:line="260" w:lineRule="exact"/>
        <w:ind w:left="1080" w:right="0" w:firstLine="0"/>
        <w:jc w:val="both"/>
      </w:pPr>
      <w:r>
        <w:rPr>
          <w:rFonts w:ascii="Times New Roman" w:hAnsi="Times New Roman" w:eastAsia="Times New Roman" w:cs="Times New Roman"/>
          <w:b w:val="0"/>
          <w:sz w:val="24"/>
        </w:rPr>
        <w:t>(____) Insurance and annuities</w:t>
      </w:r>
    </w:p>
    <w:p>
      <w:pPr>
        <w:keepNext w:val="0"/>
        <w:spacing w:before="200" w:after="0" w:line="260" w:lineRule="exact"/>
        <w:ind w:left="1080" w:right="0" w:firstLine="0"/>
        <w:jc w:val="both"/>
      </w:pPr>
      <w:r>
        <w:rPr>
          <w:rFonts w:ascii="Times New Roman" w:hAnsi="Times New Roman" w:eastAsia="Times New Roman" w:cs="Times New Roman"/>
          <w:b w:val="0"/>
          <w:sz w:val="24"/>
        </w:rPr>
        <w:t>(____) Estates, trusts, and other beneficial interests</w:t>
      </w:r>
    </w:p>
    <w:p>
      <w:pPr>
        <w:keepNext w:val="0"/>
        <w:spacing w:before="200" w:after="0" w:line="260" w:lineRule="exact"/>
        <w:ind w:left="1080" w:right="0" w:firstLine="0"/>
        <w:jc w:val="both"/>
      </w:pPr>
      <w:r>
        <w:rPr>
          <w:rFonts w:ascii="Times New Roman" w:hAnsi="Times New Roman" w:eastAsia="Times New Roman" w:cs="Times New Roman"/>
          <w:b w:val="0"/>
          <w:sz w:val="24"/>
        </w:rPr>
        <w:t>(____)  Claims and litigation</w:t>
      </w:r>
    </w:p>
    <w:p>
      <w:pPr>
        <w:keepNext w:val="0"/>
        <w:spacing w:before="200" w:after="0" w:line="260" w:lineRule="exact"/>
        <w:ind w:left="1080" w:right="0" w:firstLine="0"/>
        <w:jc w:val="both"/>
      </w:pPr>
      <w:r>
        <w:rPr>
          <w:rFonts w:ascii="Times New Roman" w:hAnsi="Times New Roman" w:eastAsia="Times New Roman" w:cs="Times New Roman"/>
          <w:b w:val="0"/>
          <w:sz w:val="24"/>
        </w:rPr>
        <w:t>(____)  Personal and family 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(____) Benefits from governmental programs or civil or military service</w:t>
      </w:r>
    </w:p>
    <w:p>
      <w:pPr>
        <w:keepNext w:val="0"/>
        <w:spacing w:before="200" w:after="0" w:line="260" w:lineRule="exact"/>
        <w:ind w:left="1080" w:right="0" w:firstLine="0"/>
        <w:jc w:val="both"/>
      </w:pPr>
      <w:r>
        <w:rPr>
          <w:rFonts w:ascii="Times New Roman" w:hAnsi="Times New Roman" w:eastAsia="Times New Roman" w:cs="Times New Roman"/>
          <w:b w:val="0"/>
          <w:sz w:val="24"/>
        </w:rPr>
        <w:t>(____) Retirement plans</w:t>
      </w:r>
    </w:p>
    <w:p>
      <w:pPr>
        <w:keepNext w:val="0"/>
        <w:spacing w:before="200" w:after="0" w:line="260" w:lineRule="exact"/>
        <w:ind w:left="1080" w:right="0" w:firstLine="0"/>
        <w:jc w:val="both"/>
      </w:pPr>
      <w:r>
        <w:rPr>
          <w:rFonts w:ascii="Times New Roman" w:hAnsi="Times New Roman" w:eastAsia="Times New Roman" w:cs="Times New Roman"/>
          <w:b w:val="0"/>
          <w:sz w:val="24"/>
        </w:rPr>
        <w:t>(____) Taxes</w:t>
      </w:r>
    </w:p>
    <w:p>
      <w:pPr>
        <w:keepNext w:val="0"/>
        <w:spacing w:before="200" w:after="0" w:line="260" w:lineRule="exact"/>
        <w:ind w:left="1080" w:right="0" w:firstLine="0"/>
        <w:jc w:val="both"/>
      </w:pPr>
      <w:r>
        <w:rPr>
          <w:rFonts w:ascii="Times New Roman" w:hAnsi="Times New Roman" w:eastAsia="Times New Roman" w:cs="Times New Roman"/>
          <w:b w:val="0"/>
          <w:sz w:val="24"/>
        </w:rPr>
        <w:t>(____) All preceding subjects</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MAY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CAUTION:</w:t>
      </w:r>
      <w:r>
        <w:rPr>
          <w:rFonts w:ascii="Times New Roman" w:hAnsi="Times New Roman" w:eastAsia="Times New Roman" w:cs="Times New Roman"/>
          <w:b w:val="0"/>
          <w:sz w:val="24"/>
        </w:rPr>
        <w:t xml:space="preserve"> Granting any of the following will give your agent the authority to take actions that could significantly reduce your property or change how your property is distributed at your death. INITIAL ONLY the specific authority you WANT to give your agent. You should give your agent specific instructions in the Special Instructions when you authorize your agent to make gifts.)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Create, amend, revoke, or terminate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gift, subject to the limitations of the Uniform Power of Attorney Act, Wyo. Stat. Ann. § 3-9-217 and any Special Instructions in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(____) Create or change rights of survivorship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Create or change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(____) Authorize another person to exercise the authority granted under this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Waive the principal's right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 annuity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 benefit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w:t>
      </w:r>
    </w:p>
    <w:p>
      <w:pPr>
        <w:keepNext w:val="0"/>
        <w:spacing w:before="200" w:after="0" w:line="260" w:lineRule="exact"/>
        <w:ind w:left="1080" w:right="0" w:firstLine="0"/>
        <w:jc w:val="both"/>
      </w:pPr>
      <w:r>
        <w:rPr>
          <w:rFonts w:ascii="Times New Roman" w:hAnsi="Times New Roman" w:eastAsia="Times New Roman" w:cs="Times New Roman"/>
          <w:b w:val="0"/>
          <w:sz w:val="24"/>
        </w:rPr>
        <w:t>(____) Exercise fiduciary powers that the principal has authority to delegate, and/or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(____) Disclaim or refuse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property,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720" w:right="0" w:firstLine="0"/>
        <w:jc w:val="left"/>
      </w:pPr>
      <w:r>
        <w:rPr>
          <w:rFonts w:ascii="Times New Roman" w:hAnsi="Times New Roman" w:eastAsia="Times New Roman" w:cs="Times New Roman"/>
          <w:b/>
          <w:sz w:val="24"/>
        </w:rPr>
        <w:t>LIMITATION ON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that is not my ancestor, spouse, or descendant MAY NOT use my property to benefit the agent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whom the agent owes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support unless I have included that authority in the Special Instructions.</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may give special instructions on the following lines (you may add lines or place your special instructions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and attach it to the power of attorney):</w:t>
      </w:r>
    </w:p>
    <w:p>
      <w:pPr>
        <w:keepNext w:val="0"/>
        <w:spacing w:before="200" w:after="0" w:line="260" w:lineRule="exact"/>
        <w:ind w:left="1080" w:right="0" w:firstLine="0"/>
        <w:jc w:val="both"/>
      </w:pPr>
      <w:r>
        <w:rPr>
          <w:rFonts w:ascii="Times New Roman" w:hAnsi="Times New Roman" w:eastAsia="Times New Roman" w:cs="Times New Roman"/>
          <w:b w:val="0"/>
          <w:sz w:val="24"/>
        </w:rPr>
        <w:t>Special Instructions: 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sz w:val="24"/>
        </w:rPr>
        <w:t>Revocation of Prior Powers of Attorney.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hereby revoke all powers of attorney which I may have heretofore granted, except (1) limited powers authorizing any lawyer or certified public accountant to act on my behalf in any matter relating to federal taxes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year or years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audit or proceeding; (2) limited powers over any bank, brokerage or mutual fund account, or safe deposit box; provided that in either case, the power is signed by me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authorized or supplied by the Internal Revenue Service or the institution involved, as the case may be; and (3) any advance directive for health care, or similar document.</w:t>
      </w:r>
    </w:p>
    <w:p>
      <w:pPr>
        <w:keepNext w:val="0"/>
        <w:spacing w:before="120" w:after="0" w:line="260" w:lineRule="exact"/>
        <w:ind w:left="36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360" w:right="0" w:firstLine="0"/>
        <w:jc w:val="left"/>
      </w:pPr>
      <w:r>
        <w:rPr>
          <w:rFonts w:ascii="Times New Roman" w:hAnsi="Times New Roman" w:eastAsia="Times New Roman" w:cs="Times New Roman"/>
          <w:b/>
          <w:sz w:val="24"/>
        </w:rPr>
        <w:t>RELIANCE ON THIS POWER OF ATTORNEY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person, including my agent, may rely upon the validity of this power of attorney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it unless that person has actual knowledge it has terminated or is invalid.</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[principal's address]</w:t>
      </w:r>
    </w:p>
    <w:p>
      <w:pPr>
        <w:keepNext w:val="0"/>
        <w:spacing w:before="120" w:after="0" w:line="260" w:lineRule="exact"/>
        <w:ind w:left="720" w:right="0" w:firstLine="0"/>
        <w:jc w:val="left"/>
      </w:pPr>
      <w:r>
        <w:rPr>
          <w:rFonts w:ascii="Times New Roman" w:hAnsi="Times New Roman" w:eastAsia="Times New Roman" w:cs="Times New Roman"/>
          <w:b w:val="0"/>
          <w:sz w:val="24"/>
        </w:rPr>
        <w:t>[principal's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[principal's email address]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document was acknowledged before me on ____________________ (month) _____ (day), 20_____, by [name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w:t>
      </w:r>
    </w:p>
    <w:p>
      <w:pPr>
        <w:keepNext w:val="0"/>
        <w:spacing w:before="120" w:after="0" w:line="260" w:lineRule="exact"/>
        <w:ind w:left="360" w:right="0" w:firstLine="0"/>
        <w:jc w:val="left"/>
      </w:pPr>
      <w:r>
        <w:rPr>
          <w:rFonts w:ascii="Times New Roman" w:hAnsi="Times New Roman" w:eastAsia="Times New Roman" w:cs="Times New Roman"/>
          <w:b/>
          <w:sz w:val="24"/>
        </w:rPr>
        <w:t>IMPORTANT INFORMATION FOR AGENT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Agent's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you accept the authority granted under this power of attorney,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legal relationship is created between you and the principal. This relationship imposes upon you the legal duties that continue until you resign or the power of attorney is terminated or revoked. You shall:</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what you know the principal reasonably expects you to do with the principal's property, or, if you do not know the principal's expectations, act in the principal's best interests;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in good faith;</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nothing beyond the authority granted in this power of attorney;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 your identity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whenever you act for the principal by wiring or printing the name of the principal and signing your own name as "agent" in the following manner: (Principal's Name) by (Your Signature) as Agent.</w:t>
      </w:r>
    </w:p>
    <w:p>
      <w:pPr>
        <w:keepNext w:val="0"/>
        <w:spacing w:before="200" w:after="0" w:line="260" w:lineRule="exact"/>
        <w:ind w:left="1080" w:right="0" w:firstLine="0"/>
        <w:jc w:val="both"/>
      </w:pPr>
      <w:r>
        <w:rPr>
          <w:rFonts w:ascii="Times New Roman" w:hAnsi="Times New Roman" w:eastAsia="Times New Roman" w:cs="Times New Roman"/>
          <w:b w:val="0"/>
          <w:sz w:val="24"/>
        </w:rPr>
        <w:t>Unless the Special Instructions in this power of attorney state otherwise, you shall also:</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loyally for the principal's benefit;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Avoid conflicts that would impair your ability to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with care, competence, and diligence;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all receipts, disbursements, and transactions made on behalf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Cooperate with any person that has authority to make health care decisions for the principal to do what you know the principal reasonably expects or, if you do not know the principal's expectations, to act in the principal's best interests; and</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Attempt to preserve the principal's estate plan if you know the plan and preserving the plan is consistent with the principal's best interest.</w:t>
      </w:r>
    </w:p>
    <w:p>
      <w:pPr>
        <w:keepNext w:val="0"/>
        <w:spacing w:before="120" w:after="0" w:line="260" w:lineRule="exact"/>
        <w:ind w:left="720" w:right="0" w:firstLine="0"/>
        <w:jc w:val="left"/>
      </w:pPr>
      <w:r>
        <w:rPr>
          <w:rFonts w:ascii="Times New Roman" w:hAnsi="Times New Roman" w:eastAsia="Times New Roman" w:cs="Times New Roman"/>
          <w:b/>
          <w:sz w:val="24"/>
        </w:rPr>
        <w:t>Termination of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shall stop acting on behalf of the principal if you learn of any event that terminates this power of attorney or your authority under this power of attorney. Events that terminate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or your authority to act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include: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Death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principal's revocation of the power of attorney or your authority;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occurrence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event stated in the power of attorney;</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power of attorney if fully accomplished; or</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are married to the principal,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action is filed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to end your marriage or for your legal separation unless the Special Instructions in this power of attorney state that such action will not terminate your authority.</w:t>
      </w:r>
    </w:p>
    <w:p>
      <w:pPr>
        <w:keepNext w:val="0"/>
        <w:spacing w:before="120" w:after="0" w:line="260" w:lineRule="exact"/>
        <w:ind w:left="720" w:right="0" w:firstLine="0"/>
        <w:jc w:val="left"/>
      </w:pPr>
      <w:r>
        <w:rPr>
          <w:rFonts w:ascii="Times New Roman" w:hAnsi="Times New Roman" w:eastAsia="Times New Roman" w:cs="Times New Roman"/>
          <w:b/>
          <w:sz w:val="24"/>
        </w:rPr>
        <w:t>Liability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meaning of the authority granted to you is defined in the Uniform Power of Attorney Act, Wyo. Stat. Ann. §§ 3-9-101 through 3-9-403. If you violate the Uniform Power of attorney Act, Wyo. Stat. Ann. §§ 3-9-101 through 3-9-403, or act outside the authority granted, you may be liable for any damages caused by your violation.</w:t>
      </w:r>
    </w:p>
    <w:p>
      <w:pPr>
        <w:keepNext w:val="0"/>
        <w:spacing w:before="200" w:after="0" w:line="260" w:lineRule="exact"/>
        <w:ind w:left="1080" w:right="0" w:firstLine="0"/>
        <w:jc w:val="both"/>
      </w:pPr>
      <w:r>
        <w:rPr>
          <w:rFonts w:ascii="Times New Roman" w:hAnsi="Times New Roman" w:eastAsia="Times New Roman" w:cs="Times New Roman"/>
          <w:b w:val="0"/>
          <w:sz w:val="24"/>
        </w:rPr>
        <w:t>If there is anything about this document or your duties that you do not understand, you should seek legal advice.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