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GENERAL DURABLE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[CLIENT NAME]</w:t>
      </w:r>
    </w:p>
    <w:p>
      <w:pPr>
        <w:keepNext w:val="0"/>
        <w:spacing w:before="200" w:after="0" w:line="260" w:lineRule="exact"/>
        <w:ind w:left="720" w:right="0" w:firstLine="0"/>
        <w:jc w:val="both"/>
      </w:pPr>
      <w:r>
        <w:rPr>
          <w:rFonts w:ascii="Times New Roman" w:hAnsi="Times New Roman" w:eastAsia="Times New Roman" w:cs="Times New Roman"/>
          <w:b w:val="0"/>
          <w:sz w:val="24"/>
        </w:rPr>
        <w:t>THIS IS A DURABLE POWER OF ATTORNEY AND THE AUTHORITY OF MY ATTORNEY IN FACT SHALL NOT TERMINATE IF I BECOME DISABLED OR INCAPACITATED.</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Principal.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name is [client name]. I live in [county] County, Missouri. I am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of Prior General Durable Powers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revoke any and all "General Durable Powers of Attorney" executed by me prior to the date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appoint [initial attorney in fact] of [city], [state], as my true and lawful attorney in fact. [</w:t>
      </w:r>
      <w:r>
        <w:rPr>
          <w:rFonts w:ascii="Times New Roman" w:hAnsi="Times New Roman" w:eastAsia="Times New Roman" w:cs="Times New Roman"/>
          <w:b/>
          <w:sz w:val="24"/>
        </w:rPr>
        <w:t>OPTIONAL SUCCESSOR AGENT CLAUSE:</w:t>
      </w:r>
      <w:r>
        <w:rPr>
          <w:rFonts w:ascii="Times New Roman" w:hAnsi="Times New Roman" w:eastAsia="Times New Roman" w:cs="Times New Roman"/>
          <w:b w:val="0"/>
          <w:sz w:val="24"/>
        </w:rPr>
        <w:t xml:space="preserve"> In the event [initial attorney in fact] is unavailable, I appoint [successor attorney in fact] of [city], [state], as my true and lawful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Availability of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 individual nominated hereunder as my attorney in fact shall be deemed to be unavailable when:</w:t>
      </w:r>
    </w:p>
    <w:p>
      <w:pPr>
        <w:keepNext w:val="0"/>
        <w:spacing w:before="120" w:after="0" w:line="260" w:lineRule="exact"/>
        <w:ind w:left="144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Court Order.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or other attorney(s) in fact hereunder are in possession of a currently applicable court order stating that such individual is legally incapacitated or appointing a guardian to act for such individual or appointing a conservator to manage such individual's property; </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Medical Certification.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or other attorney(s) in fact hereunder are in possession of a currently applicable written certificate from a medical doctor certifying that he/she/they has examined such individual and has concluded that (i) such individual is unable to handle his/her/their own financial affairs, or (ii) it would be inappropriate for such individual to handle the financial affairs of others;</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Declaration of Unwillingness to Serve.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or other attorney(s) in fact hereunder are in possession of a currently applicable written certificate from such individual stating that he/she/they is unwilling to serve as my attorney in fact under this instrument; or</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Access to Medical Information of the Attorney in Fact.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 in fact hereunder fails to provide, within 30 days of receiving a written request, to any other attorney(s) in fact designated hereunder (hereinafter called the "requesting party"), a currently applicable certificate which is effective for one year after the date it is issued and in which such attorney in fact authorizes, with respect to himself or herself, the disclosure of all Protected Health Information pursuant to HIPAA in order for the requesting party to obtain the appropriate information regarding the medical condition of my attorney in fact; provided that a requesting party may not request a currently applicable certificate pursuant to this paragraph more than once during any twelve-month period. References to HIPAA are to the Standards for Privacy of Individually Identifiable Health Care Information (45 CFR Parts 160 and 164) under the Health Insurance Portability and Accountability Act of 1996, as amended from time to time.</w:t>
      </w:r>
    </w:p>
    <w:p>
      <w:pPr>
        <w:keepNext w:val="0"/>
        <w:spacing w:before="200" w:after="0" w:line="260" w:lineRule="exact"/>
        <w:ind w:left="1080" w:right="0" w:firstLine="0"/>
        <w:jc w:val="both"/>
      </w:pPr>
      <w:r>
        <w:rPr>
          <w:rFonts w:ascii="Times New Roman" w:hAnsi="Times New Roman" w:eastAsia="Times New Roman" w:cs="Times New Roman"/>
          <w:b w:val="0"/>
          <w:sz w:val="24"/>
        </w:rPr>
        <w:t>The provisions of this Section are not intended to indicate the only circumstances under which an attorney in fact named herein shall be considered to be not available for purposes of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AND AUTHORITY OF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Powers and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Durable Power of Attorney is hereby constituted as a Durable Power of Attorney with general powers granted to my attorney in fact hereunder, in reliance upon and in accordance with the provisions of Missouri law and particularly in accordance with the Missouri Durable Power of Attorney Law and Section 404.710 of the Missouri Revised Statutes. I hereby direct that the laws of the State of Missouri, specifically including the Missouri Durable Power of Attorney Law, shall apply to this General Durable Power of Attorney and that the interpretation, validity, durability and/or operation of same shall be governed by said law, regardless of any subsequent change in my legal residence.</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the provisions of this General Durable Power of Attorney, my attorney in fact, pursuant to Section 404.710 of the Missouri Revised Statutes, a copy of which is attached hereto, is specifically authorized, in addition to all other actions hereby authorized.</w:t>
      </w:r>
    </w:p>
    <w:p>
      <w:pPr>
        <w:keepNext w:val="0"/>
        <w:spacing w:before="120" w:after="0" w:line="260" w:lineRule="exact"/>
        <w:ind w:left="144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To Disclaim a Gift.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disclaim a gift or devise of property to or for my benefit, including but not limited to the ability to disclaim or release any power of appointment granted to me and the ability to disclaim all or part of my interest in appointive property to the extent authorized under Sections 456.970 to 456.1135 of the Missouri Revised Statutes.</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To Create or Change Survivorship Interests.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create or change survivorship interests in my property or in property in which I may have an interest; provided, however, that the inclusion of this authority shall not be necessary in order to grant to an attorney in fact acting under my General Durable Power of Attorney with respect to all lawful subjects and purposes the authority to withdraw funds or other property from any account, contract or other similar arrangement held in my name with one or more other persons with any financial institution, brokerage company or other depository to the same extent that I would be authorized to do if I were present, not disabled or incapacitated, and seeking to act in my own behalf.</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To Execute, Amend or Revoke a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execute, amend or revoke any trust agreement.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To Fund a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fund with my assets any trust not created by me. </w:t>
      </w:r>
    </w:p>
    <w:p>
      <w:pPr>
        <w:keepNext w:val="0"/>
        <w:spacing w:before="120" w:after="0" w:line="260" w:lineRule="exact"/>
        <w:ind w:left="144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To Designate Beneficiary.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designate or change the designation of beneficiaries to receive any property, benefit or contract right upon my death.</w:t>
      </w:r>
    </w:p>
    <w:p>
      <w:pPr>
        <w:keepNext w:val="0"/>
        <w:spacing w:before="120" w:after="0" w:line="260" w:lineRule="exact"/>
        <w:ind w:left="144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To Exercise or Revoke a Power of Appointment on My Behalf.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exercise, to revoke or amend the release of, or to contract to exercise or not to exercise, any power of appointment granted to me to the extent authorized under Sections 456.970 to 456.1135 of the Missouri Revised Statutes.</w:t>
      </w:r>
    </w:p>
    <w:p>
      <w:pPr>
        <w:keepNext w:val="0"/>
        <w:spacing w:before="120" w:after="0" w:line="260" w:lineRule="exact"/>
        <w:ind w:left="144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To Deal With Retirement Plans In My Behalf.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deal with retirement plans in my behalf; to create and contribute to an employee benefit plan or individual retirement account (including a plan for a self-employed individual); to select any payment option under any IRA or employee benefit plan in which I am a participant (including plans for self-employed individuals) or to change options I have selected; to select the method and time of payments from and the beneficiaries of any of my pension, profit sharing, stock ownership, or other retirement plans; to make voluntary contributions to such plans; to make "rollovers" of plan benefits into other retirement plans or IRAs; to apply for and receive payments and benefits; and to waive rights given to nonemployee spouses under state or federal law; to elect to participate in and make investment selections and give investment directions under such plans; to amend or terminate any of my individual retirement accounts or other retirement or deferred income arrangements; and make selections of optional benefits offered by my employer and exercise continuation rights as to any benefits; to control investments; to roll out of a qualified plan into an IRA which has "stretch" features; to identify the beneficiary of the rollover of custodian to custodian, changed account; to perform custodian to custodian transfers; to remove funds from the IRA account, for any reason, even though this power causes a taxable event; to file required minimum distribution elections.</w:t>
      </w:r>
    </w:p>
    <w:p>
      <w:pPr>
        <w:keepNext w:val="0"/>
        <w:spacing w:before="120" w:after="0" w:line="260" w:lineRule="exact"/>
        <w:ind w:left="144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Digital Assets.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any limitations imposed under federal law and contract terms applicable to a Digital Asset, to take such reasonable action as is necessary and prudent to locate, access, administer, and transfer any property, information, or both, held in, controlled by, or governed by a Digital Asset (including a Digital Account, hereinafter defined) owned by me or to which I otherwise possess rights. 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Agent to do whatever is necessary to gain control over a Digital Account and the property and information held in a Digital Account. For the purposes of this Power of Attorney, "Digital Account" shall broadly mean (1) any account or record of mine stored in electronic or digital form that is governed by a terms-of-service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(including any such accounts associated with my Apple ID); (2) any data storage device or account of mine; (3) any user accounts of mine; (4) all of my information stored on my computers and hand-held devices; and (5) any domain names I own. I authorize and hold harmless any person or entity who controls a Digital Account, whether public or private, to divulge to my attorney in fact all Digital Accounts, including without limitation, (1) any and all of my electronically stored information; (2) the contents of any and all of my electronic communication (unless this power of attorney expressly excludes such authority);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 For purposes of this instrument, "Digital Assets" shall mean an electronic record in which I have either a right or interest. The term does not include an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a username and password (or other identity verification methods) to access and manage.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a tangible medium or that is stored in an electronic or other medium and is retrievable in perceivable form.  For any communication related records or data, Digital Assets means both catalogue data and the content of the communications, unless this power of attorney expressly excludes such authority.</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Disclaimer of Power.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any person named herein as attorney in fact or as contingent or successor attorney in fact shall conclude (after consulting legal counsel, if so desired) that the existence of any power herein granted will or may cause adverse legal or tax consequences, whether to me, or to any member of my family, or to any person designated as attorney in fact (including any successor attorney in fact), then such person shall have power, by written instrument, acknowledged before an appropriate officer, to disclaim any part or all of such power, or to impose limitations on its exercise. Any such instrument shall be effective in accordance with its terms as soon as an executed counterpart thereof is filed:</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any office of Recorder of Deeds or other similar public office where an executed counterpart of this Durable Power of Attorney has been filed;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any one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person named as the next successor attorney in fact under this instrument, if any;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 if I am not legally incapacitated; or</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guardian, if I am legally incapacitated.</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Power and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give and grant to my said attorney in fact full power and authority to do and perform all and every act and thing whatsoever necessary to be done in the premises, in order fully to carry out and effectuate the authority herein granted, as fully to all intents and purposes as I might or could do if personally present and personally acting, and I hereby ratify and confirm all that my said attorney in fact may do pursuant to this power.</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of Substitution.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said attorney in fact is not authorized or empowered to appoint in the place and stead of my said attorney in fact any person or entity.</w:t>
      </w:r>
    </w:p>
    <w:p>
      <w:pPr>
        <w:keepNext w:val="0"/>
        <w:spacing w:before="120" w:after="0" w:line="260" w:lineRule="exact"/>
        <w:ind w:left="108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provisions of this Durable Power of Attorney, my attorney in fact shall not have the power to make gifts of my property to any person or entity during my life or at my death, and no provision of this Durable Power of Attorney shall be construed as giving my attorney in fact such power.</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 to Attorney in Fact and Others.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attorney in fact appointed pursuant to this Durable Power of Attorney (whether one or more) is specifically authorized to pay reasonable compensation to the attorney in fact and/or to persons assisting said attorney in fact, including reimbursement for expenses paid or incurred by my said attorney in fact. Such payments shall be made out of any of my funds which are under the control of my said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Recording of Durable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applicable law requires that a power of attorney, in order to be legally classified as "durable," be filed in the office of the Recorder of Deeds or any other public or governmental office, then I direct that an executed counterpart of this Durable Power of Attorney shall be so filed for record. I authorize the attorney in fact (or either or any of them) herein designated to make such filing.</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Accounting of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applicable law requires my attorney in fact to make and file or deliver an accounting of any or all actions or transactions carried out under the authority of this instrument (whether such accounting is to be filed in court or delivered to some designated party), I hereby waive all such requirements and excuse my said attorney in fact from so making, filing or delivering same unless such action is requested in a writing delivered to said attorney in fact or to the court or other party which would otherwise be entitled to receive same, if such written request is delivered by or on behalf of one or more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Heir at Law – Prior to Decease of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 am alive at such time, by a person who would be an heir at law of mine if I were then deceased;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Heir at Law – After Intestate Decease of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 am then deceased and no document purporting to be my last Will has then been filed for probate, by any of my heirs at law, except that if a document purporting to be my last Will is filed and admitted to probate within 30 days after such request is delivered, said request shall thereupon be null and void unless it qualifies under (c) hereof;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Document Admitted to Probate.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 am then deceased and a document has then been admitted to probate as my last Will, by any person entitled to a share of my residuary estate or by any person who at any time during the probate administration of my estate it appears will not receive full distribution of any pre-residuary devise or bequest under my last Will by reason of the fact that my estate will be insufficient to satisfy all pre-residuary devises and bequests. A person designated to receive a devise or bequest of a specific piece of real or personal property shall not be entitled to make such request unless such request includes a verified statement that it appears that the estate will be insufficient to satisfy such bequest in full or that some part or all of such property is believed to have been disposed of by my attorney in fact.</w:t>
      </w:r>
    </w:p>
    <w:p>
      <w:pPr>
        <w:keepNext w:val="0"/>
        <w:spacing w:before="120" w:after="0" w:line="260" w:lineRule="exact"/>
        <w:ind w:left="108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Terminology.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references in this document to "my attorney in fact" or "my said attorney in fact" or "my true and lawful attorney in fact," or similar designations shall refer only to the person or persons designated by name in this instrument. Use of the singular includes the plural, and vice versa, as the context requires.</w:t>
      </w:r>
    </w:p>
    <w:p>
      <w:pPr>
        <w:keepNext w:val="0"/>
        <w:spacing w:before="120" w:after="0" w:line="260" w:lineRule="exact"/>
        <w:ind w:left="108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Statements Made by Attorney in 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persons dealing with any person serving pursuant to this document as an attorney in fact shall be protected as to the truth or validity of any facts or statements made in an affidavit of that attorney in fact that said person has the authority to act and as to the incapacity, or unavailability of another attorney in fact serving hereunder, if any person is so serving.</w:t>
      </w:r>
    </w:p>
    <w:p>
      <w:pPr>
        <w:keepNext w:val="0"/>
        <w:spacing w:before="120" w:after="0" w:line="260" w:lineRule="exact"/>
        <w:ind w:left="108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Durability of Power.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A DURABLE POWER OF ATTORNEY AND THE AUTHORITY OF MY ATTORNEY IN FACT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 WHEN EFFECTIVE,] SHALL NOT TERMINATE IF I BECOME DISABLED OR INCAPACITATED OR IN THE EVENT OF LATER UNCERTAINTY AS TO WHETHER I AM DEAD OR ALIVE. I hereby direct that, to the extent authorized or permitted by applicable law, this Durable Power of Attorney shall not be affected by my subsequent disability or incapacity, or by the lapse of time, or in the event I disappear or it may be uncertain as to whether I am alive or dead. It is my intent that the authority conferred hereby shall be exercisable notwithstanding my subsequent disability or incapacity, or by the lapse of time and that this Durable Power of Attorney shall be what is sometimes referred to as a "Durable" Power of Attorney, and shall be a General Durable Power of Attorney, as that term is defined in the Durable Power of Attorney Law of Missouri.</w:t>
      </w:r>
    </w:p>
    <w:p>
      <w:pPr>
        <w:keepNext w:val="0"/>
        <w:spacing w:before="120" w:after="0" w:line="260" w:lineRule="exact"/>
        <w:ind w:left="108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Protection of Attorney in Fact.</w:t>
      </w:r>
    </w:p>
    <w:p>
      <w:pPr>
        <w:keepNext w:val="0"/>
        <w:spacing w:before="200" w:after="0" w:line="260" w:lineRule="exact"/>
        <w:ind w:left="1440" w:right="0" w:firstLine="0"/>
        <w:jc w:val="both"/>
      </w:pPr>
      <w:r>
        <w:rPr>
          <w:rFonts w:ascii="Times New Roman" w:hAnsi="Times New Roman" w:eastAsia="Times New Roman" w:cs="Times New Roman"/>
          <w:b w:val="0"/>
          <w:sz w:val="24"/>
        </w:rPr>
        <w:t>I hereby agree, for myself, my estate, my heirs, successors, executors, administrators and/or assigns, to indemnify each and every person who may at any time act as attorney in fact under this power of attorney, and exonerate each and every such person from any or all liability with respect to any claim that may be made or any action or cause of action that may be brought against any such person, whether directly or indirectly, arising out of any action or withholding of action that any such person may take or refrain from taking under or with respect to the authorizations and/or directions set out in this power of attorney, as long as any such person shall have acted in good faith; and if any such claim is made or action or cause of action is filed, and if it shall be determined that any such person was, in fact, acting in good faith with respect to the matters set out in said claim or cause of action, I agree to reimburse said person and agree that such person shall be reimbursed out of my assets or out of the assets of my revocable living trust, during such time that I am living, and, after my death, out of the assets of my revocable living trust or my probate estate, for any and all costs or expenses that any such person shall bear or incur in resisting or defending against or settling any such claim or cause of action, and, further, for the amount of any such judgment rendered against any such person or the amount of any settlement that any such person may, in the sole discretion of such person, pay in compromise settlement of any such claim or cause of action.</w:t>
      </w:r>
    </w:p>
    <w:p>
      <w:pPr>
        <w:keepNext w:val="0"/>
        <w:spacing w:before="120" w:after="0" w:line="260" w:lineRule="exact"/>
        <w:ind w:left="108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nominate [initial attorney in fact] as conservator for consideration by the court if protective proceedings for my estate are hereafter commenced. If [initial attorney in fact] is unable or unwilling to serve as conservator, then I nominate [successor attorney in fact] for consideration by the court. If [successor attorney in fact] is unable or unwilling to serve in this capacity, then [initial attorney in fact] may nominate a conservator or similar fiduciary for consideration by the court in the event of judicial proceedings to determine my incapacity, disability or incompetency. If [initial attorney in fact] does not make such a nomination, then [successor attorney in fact] may make such nomination.</w:t>
      </w:r>
    </w:p>
    <w:p>
      <w:pPr>
        <w:keepNext w:val="0"/>
        <w:spacing w:before="120" w:after="0" w:line="260" w:lineRule="exact"/>
        <w:ind w:left="1080" w:right="0" w:firstLine="0"/>
        <w:jc w:val="left"/>
      </w:pPr>
      <w:r>
        <w:rPr>
          <w:rFonts w:ascii="Times New Roman" w:hAnsi="Times New Roman" w:eastAsia="Times New Roman" w:cs="Times New Roman"/>
          <w:b w:val="0"/>
          <w:sz w:val="24"/>
        </w:rPr>
        <w:t>3.9.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instrument may be executed in several counterparts, any one of which shall be deemed an original.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signed my name this date,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[client name]</w:t>
      </w:r>
    </w:p>
    <w:p>
      <w:pPr>
        <w:keepNext w:val="0"/>
        <w:spacing w:before="120" w:after="0" w:line="260" w:lineRule="exact"/>
        <w:ind w:left="720" w:right="0" w:firstLine="0"/>
        <w:jc w:val="left"/>
      </w:pPr>
      <w:r>
        <w:rPr>
          <w:rFonts w:ascii="Times New Roman" w:hAnsi="Times New Roman" w:eastAsia="Times New Roman" w:cs="Times New Roman"/>
          <w:b w:val="0"/>
          <w:sz w:val="24"/>
        </w:rPr>
        <w:t>Witness: ____________________ (signature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720" w:right="0" w:firstLine="0"/>
        <w:jc w:val="left"/>
      </w:pPr>
      <w:r>
        <w:rPr>
          <w:rFonts w:ascii="Times New Roman" w:hAnsi="Times New Roman" w:eastAsia="Times New Roman" w:cs="Times New Roman"/>
          <w:b w:val="0"/>
          <w:sz w:val="24"/>
        </w:rPr>
        <w:t>Witnessed: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[second witness address]</w:t>
      </w:r>
    </w:p>
    <w:p>
      <w:pPr/>
    </w:p>
    <w:p>
      <w:pPr>
        <w:keepNext w:val="0"/>
        <w:spacing w:before="200" w:after="0" w:line="260" w:lineRule="exact"/>
        <w:ind w:left="720" w:right="0" w:firstLine="0"/>
        <w:jc w:val="both"/>
      </w:pPr>
      <w:r>
        <w:rPr>
          <w:rFonts w:ascii="Times New Roman" w:hAnsi="Times New Roman" w:eastAsia="Times New Roman" w:cs="Times New Roman"/>
          <w:b w:val="0"/>
          <w:sz w:val="24"/>
        </w:rPr>
        <w:t>On this date, [month] [day], [year], before me, the undersigned, a notary public in and for said State, personally appeared [client name], to me personally known and known to me to be the same person described in and who executed the foregoing instrument, and acknowledged that [he/she/they] executed the same as [his/her/their] free act and deed for the purposes therein stated.</w:t>
      </w: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I have hereunto set my hand and affixed my notarial seal the date last above written.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p>
      <w:pPr>
        <w:keepNext w:val="0"/>
        <w:spacing w:before="200" w:after="0" w:line="260" w:lineRule="exact"/>
        <w:ind w:left="360" w:right="0" w:firstLine="0"/>
        <w:jc w:val="both"/>
      </w:pPr>
      <w:r>
        <w:rPr>
          <w:rFonts w:ascii="Times New Roman" w:hAnsi="Times New Roman" w:eastAsia="Times New Roman" w:cs="Times New Roman"/>
          <w:b/>
          <w:sz w:val="24"/>
        </w:rPr>
        <w:t>Exhibit 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