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Montana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Mont. Code Ann. § 72-31-301 et seq.</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 Health Care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Mont. Code Ann. § 72-31-301 et seq.:</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or delete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a gift, subject to the limitations of The Montana Uniform Power of Attorney Act, Mont. Code Ann. § 72-31-301 et seq.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Exercise authority over the content of electronic communications sent or received by the principal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Exercise fiduciary powers that the principal has authority to delegate, and/or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Disclaim or refuse an interest in property, including a power of appointment </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Montana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______ (day) , 20__,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