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Oregon</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Or. Rev. Stat. § 127.002 et seq.</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the agent has actual knowledge of your death or that you have revoked the power of attorney, or the agent resigns or is unable to act for you.  If you revoke the power of attorney, you must communicate your revocation by notice to the agent in writing by certified mail and you should consider filing such notice of revocation with the clerk of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Debts and obligations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a gift, subject to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(_____) Take custody of principal's will, including the right to access a safe deposit box where the will is kept</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20_____,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20_____,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