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Power of Attorney for Minor Child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Power of Attorney for Minor [Child/Children]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 of principal]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Identification.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principal], currently residing at [principal's address], am the [mother/father] of [name of child 1], born on [child 1 date of birth] and [name of child 2], born on [child 2 date of birth]. All references in this Power of Attorney to "my children" are to them.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Designation of Agent.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appoint [name of agent], with an address of [agent's address], as my attorney-in-fact for my children. If [name of agent] should die, become incapacitated, or otherwise cease to serve as my attorney-in-fact, I appoint [name of alternate agent], with an address of [alternate agent's address], as my attorney-in-fact for my children.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Powers Granted.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delegate all power and authority that I have as a parent to my designated agent. [</w:t>
      </w:r>
      <w:r>
        <w:rPr>
          <w:rFonts w:ascii="Times New Roman" w:hAnsi="Times New Roman" w:eastAsia="Times New Roman" w:cs="Times New Roman"/>
          <w:b/>
          <w:sz w:val="24"/>
        </w:rPr>
        <w:t>OPTIONAL: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The powers hereby delegated shall not include [specify powers not granted to the agent (e.g., "the power to consent to marriage or adoption").]] It is my intention to retain full parental rights to the extent consistent with my condition and to retain the authority to revoke the consent set forth herein if I so choose.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Effective Date.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Power of Attorney is effective [specify when the power of attorney becomes effective (e.g., "upon my disability or incapacity," "upon my overseas deployment with the U.S. Military")].[</w:t>
      </w:r>
      <w:r>
        <w:rPr>
          <w:rFonts w:ascii="Times New Roman" w:hAnsi="Times New Roman" w:eastAsia="Times New Roman" w:cs="Times New Roman"/>
          <w:b/>
          <w:sz w:val="24"/>
        </w:rPr>
        <w:t>OPTIONAL (if Military Instrument):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Additionally, the attorney-in-fact's authority shall take effect if I am [additional events upon which authority becomes effective (e.g., missing in action, captured, a prisoner of war, or otherwise unable to care for my child or children due to absence)].]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Termination.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Power of Attorney shall terminate [specify when or how the power of attorney expires (e.g., "one year from the date of execution,")] unless earlier revoked by me in writing.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Signed on [month] [day],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principal]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[principal's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[principal's telephone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document was signed in my presence on [month] [day], [year] by [name of principal], Principal, who affirmed that [he/she/they] [was/were] aware of the nature of this document, appeared to be of sound mind and free from duress at the time it was signed, and signed it freely and voluntarily.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witness]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[witness's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[witness's telephone number]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VERMONT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Signed and sworn before me on [month] [day], [year] by [name of principal], as principal, and [name of witness], as witness, for the purposes stated herein.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Public, Vermont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