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Preneed Guardian Designation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DESIGNATION OF PRENEED GUARDIAN FOR MINOR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[name of designator] do hereby appoint [name of preneed guardian], residing at [address of preneed guardian] as the preneed guardian of [name(s) of minor as appears on birth certificate, date of birth of minor(s), social security number of minor(s)], my [child/children] to take effect upon adjudication of my incapacity or death.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the event that the person designated above is unable or unwilling to act as preneed guardian to my [child/children], I hereby appoint [name of alternate preneed guardian], residing at [address of alternate preneed guardian], as alternate designated preneed guardian of my [child/children].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I have indicated more than one triggering event, it is my intent that the triggering event which occurs first shall take precedence. If I have indicated "my death"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triggering event, it is my intent that the person named in the designation to be preneed guardian for my minor [child/children] in the event of my death shall be appointed as guardian of my minor [child/children] when I die.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It is my intention to retain full parental rights to the extent consistent with my condition and to retain the authority to revoke the preneed guardian by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signed writing if I so choose.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designation is made after careful reflection, while I am of sound mind.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[month] [day],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[designator's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This declaration was signed by [designator's name] in our joint presence, and at his/her/their request we have signed our names as attesting witnesses in the presence of [designator's name] and in the presence of each other on [month] [day],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[witness's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[witness's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[number and street]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