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Private Placement Memorandum Form</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 PRIVATE PLACEMENT MEMORANDUM</w:t>
      </w:r>
    </w:p>
    <w:p>
      <w:pPr>
        <w:keepNext w:val="0"/>
        <w:spacing w:before="200" w:after="0" w:line="260" w:lineRule="exact"/>
        <w:ind w:left="720" w:right="0" w:firstLine="0"/>
        <w:jc w:val="both"/>
      </w:pPr>
      <w:r>
        <w:rPr>
          <w:rFonts w:ascii="Times New Roman" w:hAnsi="Times New Roman" w:eastAsia="Times New Roman" w:cs="Times New Roman"/>
          <w:b w:val="0"/>
          <w:sz w:val="24"/>
        </w:rPr>
        <w:t>Memorandum No. _____________</w:t>
      </w:r>
    </w:p>
    <w:p>
      <w:pPr>
        <w:keepNext w:val="0"/>
        <w:spacing w:before="200" w:after="0" w:line="260" w:lineRule="exact"/>
        <w:ind w:left="720" w:right="0" w:firstLine="0"/>
        <w:jc w:val="center"/>
      </w:pPr>
      <w:r>
        <w:rPr>
          <w:rFonts w:ascii="Times New Roman" w:hAnsi="Times New Roman" w:eastAsia="Times New Roman" w:cs="Times New Roman"/>
          <w:b w:val="0"/>
          <w:sz w:val="24"/>
        </w:rPr>
        <w:t>CONFIDENTIAL PRIVATE PLACEMENT MEMORANDUM</w:t>
      </w:r>
    </w:p>
    <w:p>
      <w:pPr>
        <w:keepNext w:val="0"/>
        <w:spacing w:before="200" w:after="0" w:line="260" w:lineRule="exact"/>
        <w:ind w:left="720" w:right="0" w:firstLine="0"/>
        <w:jc w:val="center"/>
      </w:pPr>
      <w:r>
        <w:rPr>
          <w:rFonts w:ascii="Times New Roman" w:hAnsi="Times New Roman" w:eastAsia="Times New Roman" w:cs="Times New Roman"/>
          <w:b w:val="0"/>
          <w:sz w:val="24"/>
        </w:rPr>
        <w:t>DATED: [DATE OF PPM]</w:t>
      </w:r>
    </w:p>
    <w:p>
      <w:pPr>
        <w:keepNext w:val="0"/>
        <w:spacing w:before="200" w:after="0" w:line="260" w:lineRule="exact"/>
        <w:ind w:left="720" w:right="0" w:firstLine="0"/>
        <w:jc w:val="center"/>
      </w:pPr>
      <w:r>
        <w:rPr>
          <w:rFonts w:ascii="Times New Roman" w:hAnsi="Times New Roman" w:eastAsia="Times New Roman" w:cs="Times New Roman"/>
          <w:b w:val="0"/>
          <w:sz w:val="24"/>
        </w:rPr>
        <w:t>[TO ACCREDITED INVESTORS ONLY]</w:t>
      </w:r>
    </w:p>
    <w:p>
      <w:pPr>
        <w:keepNext w:val="0"/>
        <w:spacing w:before="200" w:after="0" w:line="260" w:lineRule="exact"/>
        <w:ind w:left="720" w:right="0" w:firstLine="0"/>
        <w:jc w:val="center"/>
      </w:pPr>
      <w:r>
        <w:rPr>
          <w:rFonts w:ascii="Times New Roman" w:hAnsi="Times New Roman" w:eastAsia="Times New Roman" w:cs="Times New Roman"/>
          <w:b w:val="0"/>
          <w:sz w:val="24"/>
        </w:rPr>
        <w:t>[ISSUER LOGO, IF ANY]</w:t>
      </w:r>
    </w:p>
    <w:p>
      <w:pPr>
        <w:keepNext w:val="0"/>
        <w:spacing w:before="200" w:after="0" w:line="260" w:lineRule="exact"/>
        <w:ind w:left="720" w:right="0" w:firstLine="0"/>
        <w:jc w:val="center"/>
      </w:pPr>
      <w:r>
        <w:rPr>
          <w:rFonts w:ascii="Times New Roman" w:hAnsi="Times New Roman" w:eastAsia="Times New Roman" w:cs="Times New Roman"/>
          <w:b w:val="0"/>
          <w:sz w:val="24"/>
        </w:rPr>
        <w:t>[NAME OF ISSUER]</w:t>
      </w:r>
    </w:p>
    <w:p>
      <w:pPr>
        <w:keepNext w:val="0"/>
        <w:spacing w:before="200" w:after="0" w:line="260" w:lineRule="exact"/>
        <w:ind w:left="720" w:right="0" w:firstLine="0"/>
        <w:jc w:val="center"/>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AND TYPE OF COMPANY (E.G., DELAWARE LLC)]</w:t>
      </w:r>
    </w:p>
    <w:p>
      <w:pPr>
        <w:keepNext w:val="0"/>
        <w:spacing w:before="200" w:after="0" w:line="260" w:lineRule="exact"/>
        <w:ind w:left="720" w:right="0" w:firstLine="0"/>
        <w:jc w:val="center"/>
      </w:pPr>
      <w:r>
        <w:rPr>
          <w:rFonts w:ascii="Times New Roman" w:hAnsi="Times New Roman" w:eastAsia="Times New Roman" w:cs="Times New Roman"/>
          <w:b w:val="0"/>
          <w:sz w:val="24"/>
        </w:rPr>
        <w:t>[TITLE AND AMOUNT OF SECURITIES OFFERED]</w:t>
      </w:r>
    </w:p>
    <w:p>
      <w:pPr>
        <w:keepNext w:val="0"/>
        <w:spacing w:before="200" w:after="0" w:line="260" w:lineRule="exact"/>
        <w:ind w:left="720" w:right="0" w:firstLine="0"/>
        <w:jc w:val="center"/>
      </w:pPr>
      <w:r>
        <w:rPr>
          <w:rFonts w:ascii="Times New Roman" w:hAnsi="Times New Roman" w:eastAsia="Times New Roman" w:cs="Times New Roman"/>
          <w:b w:val="0"/>
          <w:sz w:val="24"/>
        </w:rPr>
        <w:t>[PRICE PER SECURITY]</w:t>
      </w:r>
    </w:p>
    <w:p>
      <w:pPr>
        <w:keepNext w:val="0"/>
        <w:spacing w:before="200" w:after="0" w:line="260" w:lineRule="exact"/>
        <w:ind w:left="720" w:right="0" w:firstLine="0"/>
        <w:jc w:val="center"/>
      </w:pPr>
      <w:r>
        <w:rPr>
          <w:rFonts w:ascii="Times New Roman" w:hAnsi="Times New Roman" w:eastAsia="Times New Roman" w:cs="Times New Roman"/>
          <w:b w:val="0"/>
          <w:sz w:val="24"/>
        </w:rPr>
        <w:t>[TOTAL OFFERING SIZE]</w:t>
      </w:r>
    </w:p>
    <w:p>
      <w:pPr>
        <w:keepNext w:val="0"/>
        <w:spacing w:before="200" w:after="0" w:line="260" w:lineRule="exact"/>
        <w:ind w:left="720" w:right="0" w:firstLine="0"/>
        <w:jc w:val="center"/>
      </w:pPr>
      <w:r>
        <w:rPr>
          <w:rFonts w:ascii="Times New Roman" w:hAnsi="Times New Roman" w:eastAsia="Times New Roman" w:cs="Times New Roman"/>
          <w:b w:val="0"/>
          <w:sz w:val="24"/>
        </w:rPr>
        <w:t>[ADDITIONAL INFORMATION ABOUT THE SECURITIES]</w:t>
      </w:r>
    </w:p>
    <w:p>
      <w:pPr>
        <w:keepNext w:val="0"/>
        <w:spacing w:before="200" w:after="0" w:line="260" w:lineRule="exact"/>
        <w:ind w:left="720" w:right="0" w:firstLine="0"/>
        <w:jc w:val="center"/>
      </w:pPr>
      <w:r>
        <w:rPr>
          <w:rFonts w:ascii="Times New Roman" w:hAnsi="Times New Roman" w:eastAsia="Times New Roman" w:cs="Times New Roman"/>
          <w:b w:val="0"/>
          <w:sz w:val="24"/>
        </w:rPr>
        <w:t>[PLACEMENT AGENT, IF ANY]</w:t>
      </w:r>
    </w:p>
    <w:p>
      <w:pPr>
        <w:keepNext w:val="0"/>
        <w:spacing w:before="200" w:after="0" w:line="260" w:lineRule="exact"/>
        <w:ind w:left="720" w:right="0" w:firstLine="0"/>
        <w:jc w:val="both"/>
      </w:pPr>
      <w:r>
        <w:rPr>
          <w:rFonts w:ascii="Times New Roman" w:hAnsi="Times New Roman" w:eastAsia="Times New Roman" w:cs="Times New Roman"/>
          <w:b/>
          <w:sz w:val="24"/>
        </w:rPr>
        <w:t xml:space="preserve">THE SECURITIES OFFERED IN THIS PRIVATE PLACEMENT MEMORANDUM ("MEMORANDUM") HAVE NOT BEEN REGISTERED UNDER THE SECURITIES ACT OF 1933, AS AMENDED ("SECURITIES ACT"), OR REGISTERED UNDER ANY STATE'S SECURITIES LAWS. NEITHER THE SECURITIES AND EXCHANGE COMMISSION ("SEC") NOR ANY STATE SECURITIES COMMISSION HAS APPROVED OR DISAPPROVED OF THESE SECURITIES OR PASSED UPON THE ADEQUACY OR ACCURACY OF THIS MEMORANDUM. ANY REPRESENTATION TO THE CONTRARY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CRIMINAL OFFENSE.</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sz w:val="24"/>
        </w:rPr>
        <w:t xml:space="preserve"> INVESTMENT IN THESE SECURITIES MAY INVOLVE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SUBSTANTIAL RISK OF LOSS. YOU SHOULD REVIEW THE ENTIRE CONTENTS OF THIS MEMORANDUM, INCLUDING THE RISKS SET FORTH ON PAGE [PAGE NUMBER OF RISK FACTORS] BEFORE MAKING YOUR INVESTMENT DECISION.</w:t>
      </w:r>
    </w:p>
    <w:p>
      <w:pPr>
        <w:keepNext w:val="0"/>
        <w:spacing w:before="120" w:after="0" w:line="260" w:lineRule="exact"/>
        <w:ind w:left="360" w:right="0" w:firstLine="0"/>
        <w:jc w:val="left"/>
      </w:pPr>
      <w:r>
        <w:rPr>
          <w:rFonts w:ascii="Times New Roman" w:hAnsi="Times New Roman" w:eastAsia="Times New Roman" w:cs="Times New Roman"/>
          <w:b/>
          <w:sz w:val="24"/>
        </w:rPr>
        <w:t>TABLE OF CONTENTS</w:t>
      </w:r>
    </w:p>
    <w:p>
      <w:pPr>
        <w:keepNext w:val="0"/>
        <w:spacing w:before="120" w:after="0" w:line="260" w:lineRule="exact"/>
        <w:ind w:left="360" w:right="0" w:firstLine="0"/>
        <w:jc w:val="left"/>
      </w:pPr>
      <w:r>
        <w:rPr>
          <w:rFonts w:ascii="Times New Roman" w:hAnsi="Times New Roman" w:eastAsia="Times New Roman" w:cs="Times New Roman"/>
          <w:b/>
          <w:sz w:val="24"/>
        </w:rPr>
        <w:t>IMPORTANT NOTICES TO INVESTORS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[NAME OF COMPANY] (HEREINAFTER REFERRED TO AS THE "COMPANY" OR IN THE FIRST PERSON AS "WE," "OUR," OR "US") IS OFFERING TO SELL UP TO [NUMBER OF SECURITIES] OF [DESCRIBE SECURITIES] (THE "SECURITIES") TO PROSPECTIVE INVESTORS ("YOU" OR, INDIVIDUALLY OR COLLECTIVELY, AS THE CONTEXT REQUIRES, "INVESTORS"). [THE OFFERING IS BEING MADE TO SELECT "ACCREDITED INVESTORS" (AS DEFINED IN RULE 501(</w:t>
      </w:r>
      <w:r>
        <w:rPr>
          <w:rFonts w:ascii="Times New Roman" w:hAnsi="Times New Roman" w:eastAsia="Times New Roman" w:cs="Times New Roman"/>
          <w:b/>
          <w:sz w:val="24"/>
        </w:rPr>
        <w:t>A</w:t>
      </w:r>
      <w:r>
        <w:rPr>
          <w:rFonts w:ascii="Times New Roman" w:hAnsi="Times New Roman" w:eastAsia="Times New Roman" w:cs="Times New Roman"/>
          <w:b w:val="0"/>
          <w:sz w:val="24"/>
        </w:rPr>
        <w:t>) OF REGULATION D PROMULGATED BY THE SEC). ALL INVESTORS ARE REQUIRED TO COMPLETE THE INVESTOR LETTER SUBSTANTIALLY IN THE FORM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THIS MEMORANDUM ("INVESTOR LETTER").] THE SECURITIES WILL BE SOLD ONLY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SUBSCRIPTION AGREEMENT SUBSTANTIALLY IN THE FORM ATTACHED AS EXHIBIT [B] TO THIS MEMORANDUM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"SUBSCRIPTION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OF UNREGISTERED SECURITIES. THE SECURITIES OFFERED BY THIS MEMORANDUM HAVE NOT BEEN REGISTERED FOR SALE UNDER THE SECURITIES ACT OR REGISTERED UNDER ANY STATE'S SECURITIES LAWS AND MAY NOT BE SOLD, TRANSFERRED OR OTHERWISE DISPOSED OF UNLESS THEY HAVE BEEN REGISTERED UNDER THE SECURITIES ACT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REGISTRATION IS AVAILABLE. FOR MORE INFORMATION, SEE "TRANSFER RESTRICTIONS" UNDER "PLAN OF DISTRIBUTION" ELSEWHERE IN THIS MEMORANDUM. YOU SHOULD UNDERSTAND THAT YOU MAY BE REQUIRED TO BEAR THE FINANCIAL RISKS OF YOUR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INFORMATION IN THIS MEMORANDUM IS PROVIDED TO YOU SOLELY TO ENABLE YOU TO EVALUATE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AND ON THE UNDERSTANDING THAT YOU WILL NOT USE THIS MEMORANDUM FOR ANY OTHER PURPOSE OR COPY OR REPRODUCE THIS MEMORANDUM OR DISTRIBUTE THIS MEMORANDUM TO ANYONE OTHER THAN YOUR LEGAL, TAX, ACCOUNTING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D INVESTMENT ADVISORS. IF YOU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MEMORANDUM, YOU AGREE TO RETURN THIS MEMORANDUM AND ALL RELATED DOCUMENTS TO THE COMPANY IF YOU DO NOT INVEST IN THE COMPANY. IF YOU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COPY, YOU ARE REQUIRED TO DELETE IT FROM YOUR SYSTEM, THOUGH YOU ARE NOT REQUIRED TO DELETE IT FROM YOUR SYSTEM-BACKUP MEDIA (E.G., EMAIL AND FILE BACKUP), SO LONG AS SUCH BACKUP MEDIA ARE MAINTAINED IN CONFIDENCE AND ARE NOT READILY ACCESSIBLE TO OTHERS AND WILL BE OVERWRITTEN IN THE ORDINARY COURSE OF REUSE OF THE SYSTEM-BACKUP MEDIA.</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MEMORANDUM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SELL,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BUY, ANY SECURITY OFFERED HEREBY BY ANY PERSON IN ANY JURISDICTION IN WHICH IT IS UNLAWFUL TO MAKE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SOLICITATION OR SALE. THIS MEMORANDUM IS PERSONAL TO EACH INVESTOR AND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ANY OTHER PERSON OR TO THE PUBLIC GENERALLY TO SUBSCRIBE FOR OR OTHERWISE ACQUIRE THE SECURITIES DISCUSSED HEREIN.</w:t>
      </w:r>
    </w:p>
    <w:p>
      <w:pPr>
        <w:keepNext w:val="0"/>
        <w:spacing w:before="200" w:after="0" w:line="260" w:lineRule="exact"/>
        <w:ind w:left="720" w:right="0" w:firstLine="0"/>
        <w:jc w:val="both"/>
      </w:pPr>
      <w:r>
        <w:rPr>
          <w:rFonts w:ascii="Times New Roman" w:hAnsi="Times New Roman" w:eastAsia="Times New Roman" w:cs="Times New Roman"/>
          <w:b w:val="0"/>
          <w:sz w:val="24"/>
        </w:rPr>
        <w:t>NEITHER THE DELIVERY OF THIS MEMORANDUM NOR ANY SALE MADE HEREUNDER SHALL UNDER ANY CIRCUMSTANCES IMPLY THAT THERE HAS BEEN NO CHANGE IN THE AFFAIRS OF OUR COMPANY OR THAT THE INFORMATION SET FORTH IN THIS MEMORANDUM IS CORRECT AS OF ANY DATE SUBSEQUENT TO THE DATE HEREOF.</w:t>
      </w:r>
    </w:p>
    <w:p>
      <w:pPr>
        <w:keepNext w:val="0"/>
        <w:spacing w:before="200" w:after="0" w:line="260" w:lineRule="exact"/>
        <w:ind w:left="720" w:right="0" w:firstLine="0"/>
        <w:jc w:val="both"/>
      </w:pPr>
      <w:r>
        <w:rPr>
          <w:rFonts w:ascii="Times New Roman" w:hAnsi="Times New Roman" w:eastAsia="Times New Roman" w:cs="Times New Roman"/>
          <w:b w:val="0"/>
          <w:sz w:val="24"/>
        </w:rPr>
        <w:t>YOU SHOULD RELY ONLY ON THE INFORMATION CONTAINED IN THIS MEMORANDUM. WE HAVE NOT AUTHORIZED ANY OTHER PERSON TO PROVIDE YOU WITH DIFFERENT INFORMATION. IF ANYONE PROVIDES YOU WITH DIFFERENT OR INCONSISTENT INFORMATION, YOU SHOULD NOT RELY ON 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DISCUSSION OF FEDERAL TAX ISSUES CONTAINED OR REFERENCED IN THIS MEMORANDUM IS NOT INTENDED TO BE USED, AND CANNOT BE USED, BY PROSPECTIVE INVESTORS FOR THE PURPOSE OF AVOIDING PENALTIES THAT MAY BE IMPOSED ON THEM UNDER THE INTERNAL REVENUE CODE OR ANY APPLICABLE STATE CODES; SUCH DISCUSSION IS WRITTEN IN CONNECTION WITH THE PROMOTION OR MARKETING BY THE COMPANY OF THE TRANSACTIONS OR MATTERS ADDRESSED IN THIS MEMORANDUM; AND PROSPECTIVE INVESTORS SHOULD SEEK ADVICE BASED ON THEIR PARTICULAR CIRCUMSTANCES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TAX ADVISOR.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CONSULT WITH YOUR LEGAL, TAX, ACCOUNTING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D INVESTMENT ADVISORS BEFORE INVESTING. YOU SHOULD NOT VIEW THE CONTENTS OF THIS MEMORANDUM AS LEGAL, TAX, ACCOUNTING OR INVESTMENT ADVICE. YOU SHOULD CONSULT YOUR OWN COUNSEL, ACCOUNTANT OR FINANCIAL ADVISOR AS TO LEGAL, TAX AND RELATED MATTERS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HAS PREPARED THIS MEMORANDUM AND IS SOLELY RESPONSIBLE FOR ITS CONTENTS. THIS MEMORANDUM DOES NOT PURPORT TO BE ALL INCLUSIVE OR TO CONTAIN ALL THE INFORMATION THAT YOU MAY DESIRE IN INVESTIGATING THE COMPANY AND THE TERMS OF THIS OFFERING. SEE "RISK FACTORS" BELOW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CERTAIN FACTORS THAT SHOULD BE CONSIDERED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YOU ARE RESPONSIBLE FOR MAKING YOUR OWN EXAMINATION AND INVESTIGATION OF THE COMPANY AND YOUR OWN ASSESSMENT OF THE MERITS AND RISKS OF INVESTING IN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WE RESERVE THE RIGHT IN OUR SOLE DISCRETION, AND FOR ANY REASON WHATSOEVER: (I) TO MODIFY, AMEND AND/OR WITHDRAW THE TERMS OF THE OFFERING, THE NUMBER OF SECURITIES OFFERED, OR THE PRICE PER SECURITY; (II) TO ACCEPT OR REJECT IN WHOLE OR IN PART ANY PROSPECTIVE INVESTMENT IN THE SECURITIES; OR (III) TO ALLOT TO ANY PROSPECTIVE INVESTOR LESS THAN THE AMOUNT OF THE SECURITIES SUCH INVESTOR HAS SUBSCRIBED TO PURCHASE. WE SHALL HAVE NO LIABILITY WHATSOEVER TO ANY OFFEREE AND/OR INVESTOR IN THE EVENT THAT ANY OF THE FOREGOING SHALL OCCUR.</w:t>
      </w:r>
    </w:p>
    <w:p>
      <w:pPr>
        <w:keepNext w:val="0"/>
        <w:spacing w:before="200" w:after="0" w:line="260" w:lineRule="exact"/>
        <w:ind w:left="720" w:right="0" w:firstLine="0"/>
        <w:jc w:val="both"/>
      </w:pPr>
      <w:r>
        <w:rPr>
          <w:rFonts w:ascii="Times New Roman" w:hAnsi="Times New Roman" w:eastAsia="Times New Roman" w:cs="Times New Roman"/>
          <w:b/>
          <w:sz w:val="24"/>
        </w:rPr>
        <w:t>NASAA UNIFORM LEGEND</w:t>
      </w:r>
      <w:r>
        <w:rPr>
          <w:rFonts w:ascii="Times New Roman" w:hAnsi="Times New Roman" w:eastAsia="Times New Roman" w:cs="Times New Roman"/>
          <w:b w:val="0"/>
          <w:sz w:val="24"/>
        </w:rPr>
        <w:t xml:space="preserve">: IN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DECISION INVESTORS MUST RELY ON THEIR OWN EXAMINATION OF THE COMPANY AND THE TERMS OF THE OFFERING, INCLUDING THE MERITS AND RISKS INVOLVED. THESE SECURITIES HAVE NOT BEEN RECOMMENDED BY ANY FEDERAL OR STATE SECURITIES COMMISSION OR REGULATORY AUTHORITY. FURTHERMORE, THE FOREGOING AUTHORITIES HAVE NOT CONFIRMED THE ACCURACY OR DETERMINED THE ADEQUACY OF THIS DOCUMENT. ANY REPRESENTATION TO THE CONTRARY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CRIMINAL OFFENSE. THESE SECURITIES ARE SUBJECT TO RESTRICTIONS ON TRANSFERABILITY AND RESALE AND MAY NOT BE TRANSFERRED OR RESOLD EXCEPT AS PERMITTED UNDER THE SECURITIES ACT, AND THE APPLICABLE STATE SECURITIES LAWS, PURSUANT TO REGISTRATION OR EXEMPTION THEREFROM. INVESTORS SHOULD BE AWARE THAT THEY WILL BE REQUIRED TO BEAR THE FINANCIAL RISKS OF THIS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200" w:after="0" w:line="260" w:lineRule="exact"/>
        <w:ind w:left="720" w:right="0" w:firstLine="0"/>
        <w:jc w:val="both"/>
      </w:pPr>
      <w:r>
        <w:rPr>
          <w:rFonts w:ascii="Times New Roman" w:hAnsi="Times New Roman" w:eastAsia="Times New Roman" w:cs="Times New Roman"/>
          <w:b/>
          <w:sz w:val="24"/>
        </w:rPr>
        <w:t>FOR FLORIDA RESIDENTS</w:t>
      </w:r>
      <w:r>
        <w:rPr>
          <w:rFonts w:ascii="Times New Roman" w:hAnsi="Times New Roman" w:eastAsia="Times New Roman" w:cs="Times New Roman"/>
          <w:b w:val="0"/>
          <w:sz w:val="24"/>
        </w:rPr>
        <w:t>: THESE SECURITIES HAVE NOT BEEN REGISTERED UNDER THE FLORIDA SECURITIES AND INVESTOR PROTECTION ACT IN RELIANCE UPON EXEMPTIVE PROVISIONS CONTAINED THEREIN. SECTION 517.061(11)(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)(5) OF THE FLORIDA SECURITIES AND INVESTOR PROTECTION ACT (THE "FLORIDA ACT") PROVIDES WHEN SALES ARE MADE TO FIVE OR MORE PURCHASERS IN THIS STATE THAT ANY SALE OF SECURITIES IN FLORIDA WHICH ARE EXEMPTED FROM REGISTRATION UNDER SECTION 517.061(11) OF THE FLORIDA ACT IS VOIDABLE BY THE PURCHASER IN SUCH SALE EITHER WITHIN THREE (3) DAYS AFTER THE FIRST TENDER OF CONSIDERATION IS MADE BY SUCH PURCHASER TO THE ISSUER,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OF THE ISSUER,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AGENT OR WITHIN THREE (3) DAYS AFTER THE AVAILABILITY OF THAT PRIVILEGE IS COMMUNICATED TO SUCH PURCHASER, WHICHEVER OCCURS LATER.</w:t>
      </w:r>
    </w:p>
    <w:p>
      <w:pPr>
        <w:keepNext w:val="0"/>
        <w:spacing w:before="200" w:after="0" w:line="260" w:lineRule="exact"/>
        <w:ind w:left="720" w:right="0" w:firstLine="0"/>
        <w:jc w:val="both"/>
      </w:pPr>
      <w:r>
        <w:rPr>
          <w:rFonts w:ascii="Times New Roman" w:hAnsi="Times New Roman" w:eastAsia="Times New Roman" w:cs="Times New Roman"/>
          <w:b/>
          <w:sz w:val="24"/>
        </w:rPr>
        <w:t>NOTICE TO FOREIGN INVESTORS</w:t>
      </w:r>
      <w:r>
        <w:rPr>
          <w:rFonts w:ascii="Times New Roman" w:hAnsi="Times New Roman" w:eastAsia="Times New Roman" w:cs="Times New Roman"/>
          <w:b w:val="0"/>
          <w:sz w:val="24"/>
        </w:rPr>
        <w:t>: IF YOU LIVE OUTSIDE THE UNITED STATES, IT IS YOUR RESPONSIBILITY TO FULLY OBSERVE THE LAWS OF ANY RELEVANT TERRITORY OR JURISDICTION OUTSIDE THE UNITED STATES IN CONNECTION WITH ANY PURCHASE, INCLUDING OBTAINING REQUIRED GOVERNMENTAL OR OTHER CONSENTS OR OBSERVING ANY OTHER REQUIRED LEGAL OR OTHER FORMALITIES.</w:t>
      </w:r>
    </w:p>
    <w:p>
      <w:pPr>
        <w:keepNext w:val="0"/>
        <w:spacing w:before="120" w:after="0" w:line="260" w:lineRule="exact"/>
        <w:ind w:left="720" w:right="0" w:firstLine="0"/>
        <w:jc w:val="left"/>
      </w:pPr>
      <w:r>
        <w:rPr>
          <w:rFonts w:ascii="Times New Roman" w:hAnsi="Times New Roman" w:eastAsia="Times New Roman" w:cs="Times New Roman"/>
          <w:b/>
          <w:sz w:val="24"/>
        </w:rPr>
        <w:t>FORWARD-LOOKING STATEMENTS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Memorandum contains forward-looking statements that are based on the Company's current views and assumptions and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risks and uncertainties that could cause actual results to differ materially. These statements include [DESCRIBE FORWARD-LOOKING STATEMENTS]. These forward-looking statements are typically identified by terms and phrases such as ["anticipate," "believe," continue," "could," "estimate," "expect," "intend," "may," "plan," "predict," "project," "should," "will,"] and similar expressions.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These forward-looking statements, wherever they occur in this Memorandum, are estimates reflecting the best judgment of the management of the Company. These forward-looking statements involve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risks and uncertainties that could cause actual results to differ materially from those suggested by the forward-looking statements. Forward-looking statements should, therefore, be considered in light of various important factors, including those set forth under "Risk Factors" and elsewhere in this Memorandum. The Company has no obligation to revise or update any forward-looking statement for any reason.</w:t>
      </w:r>
    </w:p>
    <w:p>
      <w:pPr>
        <w:keepNext w:val="0"/>
        <w:spacing w:before="120" w:after="0" w:line="260" w:lineRule="exact"/>
        <w:ind w:left="360" w:right="0" w:firstLine="0"/>
        <w:jc w:val="left"/>
      </w:pPr>
      <w:r>
        <w:rPr>
          <w:rFonts w:ascii="Times New Roman" w:hAnsi="Times New Roman" w:eastAsia="Times New Roman" w:cs="Times New Roman"/>
          <w:b/>
          <w:sz w:val="24"/>
        </w:rPr>
        <w:t>SUMMARY OF THE OFFERING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certain information appearing elsewhere in this Memorandum. This summary is qualified in its entirety by, and should be read in conjunction with, the more detailed information and financial data appearing elsewhere in this Memorandum.</w:t>
      </w:r>
    </w:p>
    <w:p>
      <w:pPr>
        <w:keepNext w:val="0"/>
        <w:spacing w:before="120" w:after="0" w:line="260" w:lineRule="exact"/>
        <w:ind w:left="720" w:right="0" w:firstLine="0"/>
        <w:jc w:val="left"/>
      </w:pPr>
      <w:r>
        <w:rPr>
          <w:rFonts w:ascii="Times New Roman" w:hAnsi="Times New Roman" w:eastAsia="Times New Roman" w:cs="Times New Roman"/>
          <w:b/>
          <w:sz w:val="24"/>
        </w:rPr>
        <w:t>Company Overview</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is currently active in [DESCRIBE BUSINESS].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was founded by [FOUNDER], [DESCRIBE FOUNDER].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was incorporated on [DATE]. The Company's principal executive offices are located at [ADDRESS]. Its telephone number is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representative may be reached by email at [EMAIL].</w:t>
      </w:r>
    </w:p>
    <w:p>
      <w:pPr>
        <w:keepNext w:val="0"/>
        <w:spacing w:before="120" w:after="0" w:line="260" w:lineRule="exact"/>
        <w:ind w:left="720" w:right="0" w:firstLine="0"/>
        <w:jc w:val="left"/>
      </w:pPr>
      <w:r>
        <w:rPr>
          <w:rFonts w:ascii="Times New Roman" w:hAnsi="Times New Roman" w:eastAsia="Times New Roman" w:cs="Times New Roman"/>
          <w:b/>
          <w:sz w:val="24"/>
        </w:rPr>
        <w:t>The Offering</w:t>
      </w:r>
    </w:p>
    <w:p>
      <w:pPr>
        <w:keepNext w:val="0"/>
        <w:spacing w:before="120" w:after="0" w:line="260" w:lineRule="exact"/>
        <w:ind w:left="360" w:right="0" w:firstLine="0"/>
        <w:jc w:val="left"/>
      </w:pPr>
      <w:r>
        <w:rPr>
          <w:rFonts w:ascii="Times New Roman" w:hAnsi="Times New Roman" w:eastAsia="Times New Roman" w:cs="Times New Roman"/>
          <w:b/>
          <w:sz w:val="24"/>
        </w:rPr>
        <w:t>RISK FACTORS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Securities involves certain risks. You should carefully consider all of the following risk factors, in addition to all of the information contained in this Memorandum prior to investing in the Securities. The risk factors described below are not the only ones facing the Company. Additional risk factors not presently known to us or that we currently deem immaterial may also impair our business operations. Our business, financial condition, results of operations or prospects could be materially and adversely affected by any of these risks. If any of the following risks occur, our business, financial condition or results of operations could be seriously harmed. In such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investor could lose all or part of its investment.</w:t>
      </w:r>
    </w:p>
    <w:p>
      <w:pPr>
        <w:keepNext w:val="0"/>
        <w:spacing w:before="120" w:after="0" w:line="260" w:lineRule="exact"/>
        <w:ind w:left="720" w:right="0" w:firstLine="0"/>
        <w:jc w:val="left"/>
      </w:pPr>
      <w:r>
        <w:rPr>
          <w:rFonts w:ascii="Times New Roman" w:hAnsi="Times New Roman" w:eastAsia="Times New Roman" w:cs="Times New Roman"/>
          <w:b/>
          <w:sz w:val="24"/>
        </w:rPr>
        <w:t>Risks Related to our Business</w:t>
      </w:r>
    </w:p>
    <w:p>
      <w:pPr>
        <w:keepNext w:val="0"/>
        <w:spacing w:before="120" w:after="0" w:line="260" w:lineRule="exact"/>
        <w:ind w:left="1080" w:right="0" w:firstLine="0"/>
        <w:jc w:val="left"/>
      </w:pPr>
      <w:r>
        <w:rPr>
          <w:rFonts w:ascii="Times New Roman" w:hAnsi="Times New Roman" w:eastAsia="Times New Roman" w:cs="Times New Roman"/>
          <w:b/>
          <w:sz w:val="24"/>
        </w:rPr>
        <w:t>We have [no/limited] operational history and have [no/limited] basis to evaluate our potential for future success.</w:t>
      </w:r>
    </w:p>
    <w:p>
      <w:pPr>
        <w:keepNext w:val="0"/>
        <w:spacing w:before="200" w:after="0" w:line="260" w:lineRule="exact"/>
        <w:ind w:left="1440" w:right="0" w:firstLine="0"/>
        <w:jc w:val="both"/>
      </w:pPr>
      <w:r>
        <w:rPr>
          <w:rFonts w:ascii="Times New Roman" w:hAnsi="Times New Roman" w:eastAsia="Times New Roman" w:cs="Times New Roman"/>
          <w:b w:val="0"/>
          <w:sz w:val="24"/>
        </w:rPr>
        <w:t>We were formed in [DATE] and have, since then, been developing our products and creating our technology through extensive research and development. However, we have [no/limited] operational history and cannot fully evaluate our business and prospects. Investors in the Securities must consider the risks and uncertainties frequently encountered by early stage companies like ours. If we are unsuccessful in addressing these risks and uncertainties, our business will be seriously harmed or may fail.</w:t>
      </w:r>
    </w:p>
    <w:p>
      <w:pPr>
        <w:keepNext w:val="0"/>
        <w:spacing w:before="120" w:after="0" w:line="260" w:lineRule="exact"/>
        <w:ind w:left="1080" w:right="0" w:firstLine="0"/>
        <w:jc w:val="left"/>
      </w:pPr>
      <w:r>
        <w:rPr>
          <w:rFonts w:ascii="Times New Roman" w:hAnsi="Times New Roman" w:eastAsia="Times New Roman" w:cs="Times New Roman"/>
          <w:b/>
          <w:sz w:val="24"/>
        </w:rPr>
        <w:t>We may not be able to successfully implement our business model.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are in the process of implementing our business model. We are still in the early stages of developing our business strategy, sales and implementation practices, technological capabilities, customer relationships and marketing focus. We face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challenges,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lack of meaningful historical financial data upon which to plan future budgets, competition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range of sources, the need to develop customer relationships and other risks. We may not be able to successfully implement our business model.</w:t>
      </w:r>
    </w:p>
    <w:p>
      <w:pPr>
        <w:keepNext w:val="0"/>
        <w:spacing w:before="120" w:after="0" w:line="260" w:lineRule="exact"/>
        <w:ind w:left="1080" w:right="0" w:firstLine="0"/>
        <w:jc w:val="left"/>
      </w:pPr>
      <w:r>
        <w:rPr>
          <w:rFonts w:ascii="Times New Roman" w:hAnsi="Times New Roman" w:eastAsia="Times New Roman" w:cs="Times New Roman"/>
          <w:b/>
          <w:sz w:val="24"/>
        </w:rPr>
        <w:t>We have generated [no/limited] revenues, have incurred only losses and may not become profitable in the future.</w:t>
      </w:r>
    </w:p>
    <w:p>
      <w:pPr>
        <w:keepNext w:val="0"/>
        <w:spacing w:before="200" w:after="0" w:line="260" w:lineRule="exact"/>
        <w:ind w:left="1440" w:right="0" w:firstLine="0"/>
        <w:jc w:val="both"/>
      </w:pPr>
      <w:r>
        <w:rPr>
          <w:rFonts w:ascii="Times New Roman" w:hAnsi="Times New Roman" w:eastAsia="Times New Roman" w:cs="Times New Roman"/>
          <w:b w:val="0"/>
          <w:sz w:val="24"/>
        </w:rPr>
        <w:t>Since incorporation, we have generated [no/limited] operational revenues and have incurred only losses, principally from costs relating to research and development, legal expenses, and salaries and consulting fees. We expect to continue to incur net operating losses for the foreseeable future. Our business model and strategies may not be successful and there is no assurance that we will ever become profitable in any future period.</w:t>
      </w:r>
    </w:p>
    <w:p>
      <w:pPr>
        <w:keepNext w:val="0"/>
        <w:spacing w:before="120" w:after="0" w:line="260" w:lineRule="exact"/>
        <w:ind w:left="1080" w:right="0" w:firstLine="0"/>
        <w:jc w:val="left"/>
      </w:pPr>
      <w:r>
        <w:rPr>
          <w:rFonts w:ascii="Times New Roman" w:hAnsi="Times New Roman" w:eastAsia="Times New Roman" w:cs="Times New Roman"/>
          <w:b/>
          <w:sz w:val="24"/>
        </w:rPr>
        <w:t>We will require additional funding, which may not be available on favorable terms, or at all.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plan to continue to expend substantial capital in connection with the research and development of our products. If we fail to obtain the funding necessary to fund such research and development and to satisfy our working capital needs, we may have to delay our plans to commercialize our product and we may miss our market opportunities. We anticipate that our existing capital resources, together with the net proceeds of this offering, will be sufficient to enable us to continue our expansion plans for at least [TIME]. However, our current operating plan could change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many known and unknown factors and we may require additional funding. In addition, we may choose to raise additional capital due to favorable market conditions or strategic considerations even if we have sufficient funds for our current operating plan. To the extent available capital resources are insufficient to meet future capital requirements, we will have to seek additional funds to continue with our expansion plan. There can be no assurance that such funds will be available on favorable terms, or at all. If adequate funds are not available, we may be required to curtail operations significantly or even altogether. Our inability to raise capital on favorable terms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our business, financial condition and results of operations.</w:t>
      </w:r>
    </w:p>
    <w:p>
      <w:pPr>
        <w:keepNext w:val="0"/>
        <w:spacing w:before="120" w:after="0" w:line="260" w:lineRule="exact"/>
        <w:ind w:left="1080" w:right="0" w:firstLine="0"/>
        <w:jc w:val="left"/>
      </w:pPr>
      <w:r>
        <w:rPr>
          <w:rFonts w:ascii="Times New Roman" w:hAnsi="Times New Roman" w:eastAsia="Times New Roman" w:cs="Times New Roman"/>
          <w:b/>
          <w:sz w:val="24"/>
        </w:rPr>
        <w:t>We may be held liable for the actions and errors of our management.</w:t>
      </w:r>
    </w:p>
    <w:p>
      <w:pPr>
        <w:keepNext w:val="0"/>
        <w:spacing w:before="200" w:after="0" w:line="260" w:lineRule="exact"/>
        <w:ind w:left="1440" w:right="0" w:firstLine="0"/>
        <w:jc w:val="both"/>
      </w:pPr>
      <w:r>
        <w:rPr>
          <w:rFonts w:ascii="Times New Roman" w:hAnsi="Times New Roman" w:eastAsia="Times New Roman" w:cs="Times New Roman"/>
          <w:b w:val="0"/>
          <w:sz w:val="24"/>
        </w:rPr>
        <w:t>Under most conditions, our officers and directors may not be held liable for errors in judgment or other acts or omissions made by them as representatives of the Company because of provisions in our Articles of Incorporation and By-laws holding them harmless and providing them with indemnification against liabilities or losses that arise from such acts or omissions. To the extent that such indemnification provisions are invoked, our assets could be reduced and our business could be impaired.</w:t>
      </w:r>
    </w:p>
    <w:p>
      <w:pPr>
        <w:keepNext w:val="0"/>
        <w:spacing w:before="120" w:after="0" w:line="260" w:lineRule="exact"/>
        <w:ind w:left="1080" w:right="0" w:firstLine="0"/>
        <w:jc w:val="left"/>
      </w:pPr>
      <w:r>
        <w:rPr>
          <w:rFonts w:ascii="Times New Roman" w:hAnsi="Times New Roman" w:eastAsia="Times New Roman" w:cs="Times New Roman"/>
          <w:b/>
          <w:sz w:val="24"/>
        </w:rPr>
        <w:t>Our failure to expand our management systems and controls to support anticipated growth and to hire qualified personnel could seriously harm our business.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Our inability to manage our growth effectively could affect our ability to pursue business opportunities and expand our business. As we begin to commercialize our products and our operations grow, we will need to hire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number of additional employees. This growth may place strain on our management and operations. Our ability to manage growth will depend on the ability of our officers and key employees to implement and improve our operational, management information, sales and marketing and financial control systems and to expand, train and manage our work force. We believe that competition for qualified technical, sales, marketing and managerial personnel will be intense. Our ability to implement our business plan could be adversely affected if we are unable to hire and retain qualified personnel as needed.</w:t>
      </w:r>
    </w:p>
    <w:p>
      <w:pPr>
        <w:keepNext w:val="0"/>
        <w:spacing w:before="120" w:after="0" w:line="260" w:lineRule="exact"/>
        <w:ind w:left="1080" w:right="0" w:firstLine="0"/>
        <w:jc w:val="left"/>
      </w:pPr>
      <w:r>
        <w:rPr>
          <w:rFonts w:ascii="Times New Roman" w:hAnsi="Times New Roman" w:eastAsia="Times New Roman" w:cs="Times New Roman"/>
          <w:b/>
          <w:sz w:val="24"/>
        </w:rPr>
        <w:t>We are highly dependent on management and other key employees.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are highly dependent on the efforts and abilities of our CEO, [CEO]. The loss of our CEO or any of our other officers or key employees could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our financial condition, existing business, or anticipated growth.</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We rely significantly on the use of information technology. Any technology failures causing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material disruption to operational technology or cyber-attacks on our systems affecting our ability to protect the integrity and security of customer and employee information could harm our reputation and/or could disrupt our operations and negatively impact our business.</w:t>
      </w:r>
    </w:p>
    <w:p>
      <w:pPr>
        <w:keepNext w:val="0"/>
        <w:spacing w:before="200" w:after="0" w:line="260" w:lineRule="exact"/>
        <w:ind w:left="1440" w:right="0" w:firstLine="0"/>
        <w:jc w:val="both"/>
      </w:pPr>
      <w:r>
        <w:rPr>
          <w:rFonts w:ascii="Times New Roman" w:hAnsi="Times New Roman" w:eastAsia="Times New Roman" w:cs="Times New Roman"/>
          <w:b w:val="0"/>
          <w:sz w:val="24"/>
        </w:rPr>
        <w:t>We increasingly rely on information technology systems to process, transmit and store electronic information. The future success and growth of our business depends on streamlined processes made available through information systems, global communications, internet activity and other network processes.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Our information technology systems, and those of our third-party service providers, may be vulnerable to information security breaches, [acts of vandalism, computer viruses and interruption or loss of valuable business data]. Stored data might be improperly accessed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events beyond our control, including, but not limited to, [natural disasters, terrorist attacks, telecommunications failures, computer viruses, hackers and other security issues]. We have technology security initiatives and disaster recovery plans in place to mitigate our risk to these vulnerabilities, but these measures may not be adequate or implemented properly to ensure that our operations are not disrupted or that data security breaches do not occur.</w:t>
      </w:r>
    </w:p>
    <w:p>
      <w:pPr>
        <w:keepNext w:val="0"/>
        <w:spacing w:before="200" w:after="0" w:line="260" w:lineRule="exact"/>
        <w:ind w:left="1440" w:right="0" w:firstLine="0"/>
        <w:jc w:val="both"/>
      </w:pPr>
      <w:r>
        <w:rPr>
          <w:rFonts w:ascii="Times New Roman" w:hAnsi="Times New Roman" w:eastAsia="Times New Roman" w:cs="Times New Roman"/>
          <w:b w:val="0"/>
          <w:sz w:val="24"/>
        </w:rPr>
        <w:t>Hackers and data thieves are increasingly sophisticated and operate large-scale and complex automated attacks. Any breach of our network may result in damage to our reputation, the loss of valuable business data[, misappropriation of our consumers' or employees' personal information, product fulfillment delays, key personnel being unable to perform duties or communicate throughout the organization, loss of retail and internet sales, significant costs for data restoration and other adverse impacts on our business]. Despite our existing security procedures and controls, if our network was compromised, it could give rise to [unwanted media attention, materially damage our customer relationships, harm our business, reputation, results of operations, cash flows and financial condition, result in fines or lawsuits, and may increase the costs we incur to protect against such information security breaches, such as increased investment in technology, the costs of compliance with consumer protection laws and costs resulting from consumer fraud].</w:t>
      </w:r>
    </w:p>
    <w:p>
      <w:pPr>
        <w:keepNext w:val="0"/>
        <w:spacing w:before="120" w:after="0" w:line="260" w:lineRule="exact"/>
        <w:ind w:left="720" w:right="0" w:firstLine="0"/>
        <w:jc w:val="left"/>
      </w:pPr>
      <w:r>
        <w:rPr>
          <w:rFonts w:ascii="Times New Roman" w:hAnsi="Times New Roman" w:eastAsia="Times New Roman" w:cs="Times New Roman"/>
          <w:b/>
          <w:sz w:val="24"/>
        </w:rPr>
        <w:t>Risks Related to our Industry</w:t>
      </w:r>
    </w:p>
    <w:p>
      <w:pPr>
        <w:keepNext w:val="0"/>
        <w:spacing w:before="120" w:after="0" w:line="260" w:lineRule="exact"/>
        <w:ind w:left="1080" w:right="0" w:firstLine="0"/>
        <w:jc w:val="left"/>
      </w:pPr>
      <w:r>
        <w:rPr>
          <w:rFonts w:ascii="Times New Roman" w:hAnsi="Times New Roman" w:eastAsia="Times New Roman" w:cs="Times New Roman"/>
          <w:b/>
          <w:sz w:val="24"/>
        </w:rPr>
        <w:t>The commercial benefits of our technology are still unproven.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commercial prospects for our technology depend on many factors including the degree to which our products' operational efficiencies create incremental value over conventional systems. We have designed, constructed and is testing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experimental prototype to acquire and process system output data and engineering parameters necessary to fabricate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ready product(s). At this time, key operating efficiencies have not yet been fully tested and validated. Until this can be accomplished there can be no assurance that our technology will offer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operating efficiency compared to existing conventional systems.</w:t>
      </w:r>
    </w:p>
    <w:p>
      <w:pPr>
        <w:keepNext w:val="0"/>
        <w:spacing w:before="120" w:after="0" w:line="260" w:lineRule="exact"/>
        <w:ind w:left="1080" w:right="0" w:firstLine="0"/>
        <w:jc w:val="left"/>
      </w:pPr>
      <w:r>
        <w:rPr>
          <w:rFonts w:ascii="Times New Roman" w:hAnsi="Times New Roman" w:eastAsia="Times New Roman" w:cs="Times New Roman"/>
          <w:b/>
          <w:sz w:val="24"/>
        </w:rPr>
        <w:t>We have no commercial manufacturing history with our products.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be successful, we will need to manufacture and assemble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 number of products. If we cannot scale up our production, we will not be able to build or sell the quantity of products necessary to sustain our business. To date, we have manufactured only our prototype products. We may be unable to manufacture and assemble products in the quantities that will be necessary for us to generate significant revenues. We may encounter difficulties in scaling up our production or in hiring and training additional personnel to manufacture our products. Interruptions in supply or other production problems could prevent us from achieving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production schedule.</w:t>
      </w:r>
    </w:p>
    <w:p>
      <w:pPr>
        <w:keepNext w:val="0"/>
        <w:spacing w:before="120" w:after="0" w:line="260" w:lineRule="exact"/>
        <w:ind w:left="1080" w:right="0" w:firstLine="0"/>
        <w:jc w:val="left"/>
      </w:pPr>
      <w:r>
        <w:rPr>
          <w:rFonts w:ascii="Times New Roman" w:hAnsi="Times New Roman" w:eastAsia="Times New Roman" w:cs="Times New Roman"/>
          <w:b/>
          <w:sz w:val="24"/>
        </w:rPr>
        <w:t>We may experience potential recalls and products liability. If product liability claims exceed our insurance policy limits we would be forced to sell some or all of our assets, in which case you could lose your investment.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may incur liability or other claims if the use of our products results in injury. We do not currently maintain product liability insurance. However, we anticipate obtaining product liability insurance covering our products in amounts reasonable for the risks to be incurred before we begin to market our products. Our products are intended to be high performance units.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they will be subject to stresses which may increase our product liability risks. No guarantee can be given that we will be able to obtain products liability insurance coverage in amounts sufficient to cover and pay for all product risks that might be incurred.</w:t>
      </w:r>
    </w:p>
    <w:p>
      <w:pPr>
        <w:keepNext w:val="0"/>
        <w:spacing w:before="120" w:after="0" w:line="260" w:lineRule="exact"/>
        <w:ind w:left="1080" w:right="0" w:firstLine="0"/>
        <w:jc w:val="left"/>
      </w:pPr>
      <w:r>
        <w:rPr>
          <w:rFonts w:ascii="Times New Roman" w:hAnsi="Times New Roman" w:eastAsia="Times New Roman" w:cs="Times New Roman"/>
          <w:b/>
          <w:sz w:val="24"/>
        </w:rPr>
        <w:t>Our products will compete for customers against well-known products in the market. If we cannot attract these customers to buy our products, our business would suffer and you could lose your investment.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will have to compete on the basis of price and performance with products that are already well-established in the marketplace. The domestic market for our products is intensely competitive, and is currently dominated by [LIST COMPETITORS]. This market is also characterized by frequent introductions of new or enhanced products, price competition, continued emergence of new industry standards and regulatory developments. All of our potential competitors have longer operating histories, substantially greater financial, technical, sales, marketing and other resources, established name recognition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customer base. Competitors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customer base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competitive advantage over us by virtue of their existing sales channels and ability to create repeat business.</w:t>
      </w:r>
    </w:p>
    <w:p>
      <w:pPr>
        <w:keepNext w:val="0"/>
        <w:spacing w:before="120" w:after="0" w:line="260" w:lineRule="exact"/>
        <w:ind w:left="1080" w:right="0" w:firstLine="0"/>
        <w:jc w:val="left"/>
      </w:pPr>
      <w:r>
        <w:rPr>
          <w:rFonts w:ascii="Times New Roman" w:hAnsi="Times New Roman" w:eastAsia="Times New Roman" w:cs="Times New Roman"/>
          <w:b/>
          <w:sz w:val="24"/>
        </w:rPr>
        <w:t>Federal, state and local authorities have promulgated various environmental control regulations relating to air, water and noise pollution that will impact our business and operations.</w:t>
      </w:r>
    </w:p>
    <w:p>
      <w:pPr>
        <w:keepNext w:val="0"/>
        <w:spacing w:before="200" w:after="0" w:line="260" w:lineRule="exact"/>
        <w:ind w:left="1440" w:right="0" w:firstLine="0"/>
        <w:jc w:val="both"/>
      </w:pPr>
      <w:r>
        <w:rPr>
          <w:rFonts w:ascii="Times New Roman" w:hAnsi="Times New Roman" w:eastAsia="Times New Roman" w:cs="Times New Roman"/>
          <w:b w:val="0"/>
          <w:sz w:val="24"/>
        </w:rPr>
        <w:t>We cannot guarantee that we will operate in full compliance with the complex system of federal, state, and local environmental regulations applicable to our [business/ industry]. In the event of any non-compliance, we may not be able to distribute, market or sell products, and we could be subject to regulatory or civil actions that result in substantial monetary penalties or damage awards. To the extent the applicable laws or regulations change, or if we introduce new products in the future, we may have to adjust our compliance efforts, and some or all of our products may fail to comply. Our compliance program may be burdensome, time consuming, and expensive.</w:t>
      </w:r>
    </w:p>
    <w:p>
      <w:pPr>
        <w:keepNext w:val="0"/>
        <w:spacing w:before="120" w:after="0" w:line="260" w:lineRule="exact"/>
        <w:ind w:left="1080" w:right="0" w:firstLine="0"/>
        <w:jc w:val="left"/>
      </w:pPr>
      <w:r>
        <w:rPr>
          <w:rFonts w:ascii="Times New Roman" w:hAnsi="Times New Roman" w:eastAsia="Times New Roman" w:cs="Times New Roman"/>
          <w:b/>
          <w:sz w:val="24"/>
        </w:rPr>
        <w:t>If we fail to secure or protect our intellectual property rights, competitors may be able to use our technologies, which could weaken our competitive position, reduce our revenue or increase our costs.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We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patent, copyright, trademark and trade secret laws, confidentiality procedures to establish and protect our proprietary rights. Our pending patent applications may not result in issued patents, and our existing and future patents may not be sufficiently broad to protect our proprietary technologies or may be held invalid or unenforceable in court. Policing unauthorized use of our products will be difficult and we cannot be certain that the steps we have taken will prevent the misappropriation or unauthorized use of our technologies, particularly in foreign countries where the laws may not protect our proprietary rights as fully as United States law. Our competitors may independently develop or may have already developed similar technology, duplicate our products or design around any patents issued to us or other intellectual property rights.</w:t>
      </w:r>
    </w:p>
    <w:p>
      <w:pPr>
        <w:keepNext w:val="0"/>
        <w:spacing w:before="200" w:after="0" w:line="260" w:lineRule="exact"/>
        <w:ind w:left="1440" w:right="0" w:firstLine="0"/>
        <w:jc w:val="both"/>
      </w:pPr>
      <w:r>
        <w:rPr>
          <w:rFonts w:ascii="Times New Roman" w:hAnsi="Times New Roman" w:eastAsia="Times New Roman" w:cs="Times New Roman"/>
          <w:b w:val="0"/>
          <w:sz w:val="24"/>
        </w:rPr>
        <w:t>We will also rely on trade secrets and new technologies developed by our employees and consultants to maintain our competitive position. Although we have confidentiality agreements and intellectual property assignment agreements with all our employees we cannot be certain that these agreements will be effective in preventing them and others from misappropriating our trade secrets.</w:t>
      </w:r>
    </w:p>
    <w:p>
      <w:pPr>
        <w:keepNext w:val="0"/>
        <w:spacing w:before="120" w:after="0" w:line="260" w:lineRule="exact"/>
        <w:ind w:left="1080" w:right="0" w:firstLine="0"/>
        <w:jc w:val="left"/>
      </w:pPr>
      <w:r>
        <w:rPr>
          <w:rFonts w:ascii="Times New Roman" w:hAnsi="Times New Roman" w:eastAsia="Times New Roman" w:cs="Times New Roman"/>
          <w:b/>
          <w:sz w:val="24"/>
        </w:rPr>
        <w:t>We may be exposed to liability for infringing intellectual property rights of other companies the cost of which could decrease the value of your investment.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Our success will, in part, depend on our ability to obtain additional trademarks and patents and to operate without infringing on the proprietary rights of others. We may not be able to do this successfully. Although we have conducted searches and are not aware of any patents and trademarks which our products or their use might infringe, we cannot be certain that infringement has not or will not occur. We would incur substantial costs in defending any patent or trademark infringement lawsuits or in asserting any patent or trademark rights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against another party.</w:t>
      </w:r>
    </w:p>
    <w:p>
      <w:pPr>
        <w:keepNext w:val="0"/>
        <w:spacing w:before="120" w:after="0" w:line="260" w:lineRule="exact"/>
        <w:ind w:left="720" w:right="0" w:firstLine="0"/>
        <w:jc w:val="left"/>
      </w:pPr>
      <w:r>
        <w:rPr>
          <w:rFonts w:ascii="Times New Roman" w:hAnsi="Times New Roman" w:eastAsia="Times New Roman" w:cs="Times New Roman"/>
          <w:b/>
          <w:sz w:val="24"/>
        </w:rPr>
        <w:t>Risks Related to this Offering</w:t>
      </w:r>
    </w:p>
    <w:p>
      <w:pPr>
        <w:keepNext w:val="0"/>
        <w:spacing w:before="120" w:after="0" w:line="260" w:lineRule="exact"/>
        <w:ind w:left="1080" w:right="0" w:firstLine="0"/>
        <w:jc w:val="left"/>
      </w:pPr>
      <w:r>
        <w:rPr>
          <w:rFonts w:ascii="Times New Roman" w:hAnsi="Times New Roman" w:eastAsia="Times New Roman" w:cs="Times New Roman"/>
          <w:b/>
          <w:sz w:val="24"/>
        </w:rPr>
        <w:t>Management will control the way in which the proceeds of this offering will be expended.</w:t>
      </w:r>
    </w:p>
    <w:p>
      <w:pPr>
        <w:keepNext w:val="0"/>
        <w:spacing w:before="200" w:after="0" w:line="260" w:lineRule="exact"/>
        <w:ind w:left="1440" w:right="0" w:firstLine="0"/>
        <w:jc w:val="both"/>
      </w:pPr>
      <w:r>
        <w:rPr>
          <w:rFonts w:ascii="Times New Roman" w:hAnsi="Times New Roman" w:eastAsia="Times New Roman" w:cs="Times New Roman"/>
          <w:b w:val="0"/>
          <w:sz w:val="24"/>
        </w:rPr>
        <w:t>After the offering is completed, management will control more than 50% of the outstanding shares of voting stock in the Company. Management will have broad discretion to spend or invest the proceeds from this offering in ways with which new investors may not agree.</w:t>
      </w:r>
    </w:p>
    <w:p>
      <w:pPr>
        <w:keepNext w:val="0"/>
        <w:spacing w:before="120" w:after="0" w:line="260" w:lineRule="exact"/>
        <w:ind w:left="1080" w:right="0" w:firstLine="0"/>
        <w:jc w:val="left"/>
      </w:pPr>
      <w:r>
        <w:rPr>
          <w:rFonts w:ascii="Times New Roman" w:hAnsi="Times New Roman" w:eastAsia="Times New Roman" w:cs="Times New Roman"/>
          <w:b/>
          <w:sz w:val="24"/>
        </w:rPr>
        <w:t>If you purchase the Securities, you will experience substantial and immediate dilution.</w:t>
      </w:r>
    </w:p>
    <w:p>
      <w:pPr>
        <w:keepNext w:val="0"/>
        <w:spacing w:before="200" w:after="0" w:line="260" w:lineRule="exact"/>
        <w:ind w:left="1440" w:right="0" w:firstLine="0"/>
        <w:jc w:val="both"/>
      </w:pPr>
      <w:r>
        <w:rPr>
          <w:rFonts w:ascii="Times New Roman" w:hAnsi="Times New Roman" w:eastAsia="Times New Roman" w:cs="Times New Roman"/>
          <w:b w:val="0"/>
          <w:sz w:val="24"/>
        </w:rPr>
        <w:t>If you purchase the Securities, you will experience substantial and immediate dilution in the pro forma net tangible book value per share of $[PRICE] per share as of [DATE], based on the offering price of our Securities of $[PRICE] per share, because the price that you pay will be substantially greater than the pro forma net tangible book value per share of the Securities that you acquire. You may experience additional dilution if we issue additional shares of our common stock.</w:t>
      </w:r>
    </w:p>
    <w:p>
      <w:pPr>
        <w:keepNext w:val="0"/>
        <w:spacing w:before="120" w:after="0" w:line="260" w:lineRule="exact"/>
        <w:ind w:left="1080" w:right="0" w:firstLine="0"/>
        <w:jc w:val="left"/>
      </w:pPr>
      <w:r>
        <w:rPr>
          <w:rFonts w:ascii="Times New Roman" w:hAnsi="Times New Roman" w:eastAsia="Times New Roman" w:cs="Times New Roman"/>
          <w:b/>
          <w:sz w:val="24"/>
        </w:rPr>
        <w:t>Investors may never receive distributions of cash or other property on their investment.</w:t>
      </w:r>
    </w:p>
    <w:p>
      <w:pPr>
        <w:keepNext w:val="0"/>
        <w:spacing w:before="200" w:after="0" w:line="260" w:lineRule="exact"/>
        <w:ind w:left="1440" w:right="0" w:firstLine="0"/>
        <w:jc w:val="both"/>
      </w:pPr>
      <w:r>
        <w:rPr>
          <w:rFonts w:ascii="Times New Roman" w:hAnsi="Times New Roman" w:eastAsia="Times New Roman" w:cs="Times New Roman"/>
          <w:b w:val="0"/>
          <w:sz w:val="24"/>
        </w:rPr>
        <w:t>We are not obligated to make distributions of cash or other property on any of the Securities and we have no present intention of making any such distributions. We intend to retain any earnings in the foreseeable future to finance the growth and development of the business.</w:t>
      </w:r>
    </w:p>
    <w:p>
      <w:pPr>
        <w:keepNext w:val="0"/>
        <w:spacing w:before="120" w:after="0" w:line="260" w:lineRule="exact"/>
        <w:ind w:left="1080" w:right="0" w:firstLine="0"/>
        <w:jc w:val="left"/>
      </w:pPr>
      <w:r>
        <w:rPr>
          <w:rFonts w:ascii="Times New Roman" w:hAnsi="Times New Roman" w:eastAsia="Times New Roman" w:cs="Times New Roman"/>
          <w:b/>
          <w:sz w:val="24"/>
        </w:rPr>
        <w:t>Securities laws will restrict the investors' ability to transfer the Securities or liquidate their investment.</w:t>
      </w:r>
    </w:p>
    <w:p>
      <w:pPr>
        <w:keepNext w:val="0"/>
        <w:spacing w:before="200" w:after="0" w:line="260" w:lineRule="exact"/>
        <w:ind w:left="144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long-term commitment. No public market for the Securities exists and no assurance can be made that any such public market will develop in the future. Consequently, investors may not be able to resell any of the Securities sold in this offering. Each purchaser of the Securities will be required to represent that it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and that it is purchasing the Securities for its own account for investment purposes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resale or distribution. The Securities have not been nor will be registered under the Securities Act or under any state securities laws, and we are under no obligation to register any of the Securities. No transfer of the Securities may be made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to such registration applies to any such transfer. See "Transfer Restrictions" under "Plan of Distribution" for more information. Accordingly, investors must be ready to hold the Securities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 and must be able to bear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risk of total loss of their entire investment.</w:t>
      </w:r>
    </w:p>
    <w:p>
      <w:pPr>
        <w:keepNext w:val="0"/>
        <w:spacing w:before="120" w:after="0" w:line="260" w:lineRule="exact"/>
        <w:ind w:left="1080" w:right="0" w:firstLine="0"/>
        <w:jc w:val="left"/>
      </w:pPr>
      <w:r>
        <w:rPr>
          <w:rFonts w:ascii="Times New Roman" w:hAnsi="Times New Roman" w:eastAsia="Times New Roman" w:cs="Times New Roman"/>
          <w:b/>
          <w:sz w:val="24"/>
        </w:rPr>
        <w:t xml:space="preserve">The Securities have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arbitrary offering price and lack marketability.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offering price of the Securities is not necessarily indicative of their value, and it is not anticipated that there will be any market for resale of the Securities.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you may be unable to sell or otherwise dispose of your shares of Securities should you desire to liquidate your investment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or other financial need.</w:t>
      </w:r>
    </w:p>
    <w:p>
      <w:pPr>
        <w:keepNext w:val="0"/>
        <w:spacing w:before="120" w:after="0" w:line="260" w:lineRule="exact"/>
        <w:ind w:left="360" w:right="0" w:firstLine="0"/>
        <w:jc w:val="left"/>
      </w:pPr>
      <w:r>
        <w:rPr>
          <w:rFonts w:ascii="Times New Roman" w:hAnsi="Times New Roman" w:eastAsia="Times New Roman" w:cs="Times New Roman"/>
          <w:b/>
          <w:sz w:val="24"/>
        </w:rPr>
        <w:t>USE OF PROCEEDS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net proceeds to the Company from the sale of the Securities offered hereby are estimated to be $[NET PROCEEDS] after deducting fees and estimated expenses. If less than the expected amount of Securities is sold in this offering, the net proceeds will be correspondingly diminished.</w:t>
      </w:r>
    </w:p>
    <w:p>
      <w:pPr>
        <w:keepNext w:val="0"/>
        <w:spacing w:before="200" w:after="0" w:line="260" w:lineRule="exact"/>
        <w:ind w:left="720" w:right="0" w:firstLine="0"/>
        <w:jc w:val="both"/>
      </w:pPr>
      <w:r>
        <w:rPr>
          <w:rFonts w:ascii="Times New Roman" w:hAnsi="Times New Roman" w:eastAsia="Times New Roman" w:cs="Times New Roman"/>
          <w:b w:val="0"/>
          <w:sz w:val="24"/>
        </w:rPr>
        <w:t>We currently plan to use the net proceeds of this offering to:</w:t>
      </w:r>
    </w:p>
    <w:p>
      <w:pPr>
        <w:keepNext w:val="0"/>
        <w:spacing w:before="200" w:after="0" w:line="260" w:lineRule="exact"/>
        <w:ind w:left="1080" w:right="0" w:firstLine="0"/>
        <w:jc w:val="both"/>
      </w:pPr>
      <w:r>
        <w:rPr>
          <w:rFonts w:ascii="Times New Roman" w:hAnsi="Times New Roman" w:eastAsia="Times New Roman" w:cs="Times New Roman"/>
          <w:b w:val="0"/>
          <w:sz w:val="24"/>
        </w:rPr>
        <w:t>• [DESCRIBE ANY SPECIFIC PURPOSES]</w:t>
      </w:r>
    </w:p>
    <w:p>
      <w:pPr>
        <w:keepNext w:val="0"/>
        <w:spacing w:before="200" w:after="0" w:line="260" w:lineRule="exact"/>
        <w:ind w:left="1080" w:right="0" w:firstLine="0"/>
        <w:jc w:val="both"/>
      </w:pPr>
      <w:r>
        <w:rPr>
          <w:rFonts w:ascii="Times New Roman" w:hAnsi="Times New Roman" w:eastAsia="Times New Roman" w:cs="Times New Roman"/>
          <w:b w:val="0"/>
          <w:sz w:val="24"/>
        </w:rPr>
        <w:t>• Fund general working capital requirements, including salaries, consulting fees, accounting costs and legal and patent fees.</w:t>
      </w:r>
    </w:p>
    <w:p>
      <w:pPr>
        <w:keepNext w:val="0"/>
        <w:spacing w:before="200" w:after="0" w:line="260" w:lineRule="exact"/>
        <w:ind w:left="1080" w:right="0" w:firstLine="0"/>
        <w:jc w:val="both"/>
      </w:pPr>
      <w:r>
        <w:rPr>
          <w:rFonts w:ascii="Times New Roman" w:hAnsi="Times New Roman" w:eastAsia="Times New Roman" w:cs="Times New Roman"/>
          <w:b w:val="0"/>
          <w:sz w:val="24"/>
        </w:rPr>
        <w:t>• Other business purposes as may be determined by management.</w:t>
      </w:r>
    </w:p>
    <w:p>
      <w:pPr>
        <w:keepNext w:val="0"/>
        <w:spacing w:before="200" w:after="0" w:line="260" w:lineRule="exact"/>
        <w:ind w:left="720" w:right="0" w:firstLine="0"/>
        <w:jc w:val="both"/>
      </w:pPr>
      <w:r>
        <w:rPr>
          <w:rFonts w:ascii="Times New Roman" w:hAnsi="Times New Roman" w:eastAsia="Times New Roman" w:cs="Times New Roman"/>
          <w:b w:val="0"/>
          <w:sz w:val="24"/>
        </w:rPr>
        <w:t>Further, management of the Company will have authority, in its sole discretion, to determine the actual uses of such proceeds.</w:t>
      </w:r>
    </w:p>
    <w:p>
      <w:pPr>
        <w:keepNext w:val="0"/>
        <w:spacing w:before="120" w:after="0" w:line="260" w:lineRule="exact"/>
        <w:ind w:left="360" w:right="0" w:firstLine="0"/>
        <w:jc w:val="left"/>
      </w:pPr>
      <w:r>
        <w:rPr>
          <w:rFonts w:ascii="Times New Roman" w:hAnsi="Times New Roman" w:eastAsia="Times New Roman" w:cs="Times New Roman"/>
          <w:b/>
          <w:sz w:val="24"/>
        </w:rPr>
        <w:t>BUSINESS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Company Overview</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is currently active in [DESCRIBE BUSINESS].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was founded by [FOUNDER], [DESCRIBE FOUNDER].</w:t>
      </w:r>
    </w:p>
    <w:p>
      <w:pPr>
        <w:keepNext w:val="0"/>
        <w:spacing w:before="120" w:after="0" w:line="260" w:lineRule="exact"/>
        <w:ind w:left="720" w:right="0" w:firstLine="0"/>
        <w:jc w:val="left"/>
      </w:pPr>
      <w:r>
        <w:rPr>
          <w:rFonts w:ascii="Times New Roman" w:hAnsi="Times New Roman" w:eastAsia="Times New Roman" w:cs="Times New Roman"/>
          <w:b/>
          <w:sz w:val="24"/>
        </w:rPr>
        <w:t>Product [or Service]</w:t>
      </w:r>
    </w:p>
    <w:p>
      <w:pPr>
        <w:keepNext w:val="0"/>
        <w:spacing w:before="200" w:after="0" w:line="260" w:lineRule="exact"/>
        <w:ind w:left="1080" w:right="0" w:firstLine="0"/>
        <w:jc w:val="both"/>
      </w:pPr>
      <w:r>
        <w:rPr>
          <w:rFonts w:ascii="Times New Roman" w:hAnsi="Times New Roman" w:eastAsia="Times New Roman" w:cs="Times New Roman"/>
          <w:b w:val="0"/>
          <w:sz w:val="24"/>
        </w:rPr>
        <w:t>Our primary product(s) are [PRODUCT], [DESCRIBE PRODUCT].</w:t>
      </w:r>
    </w:p>
    <w:p>
      <w:pPr>
        <w:keepNext w:val="0"/>
        <w:spacing w:before="120" w:after="0" w:line="260" w:lineRule="exact"/>
        <w:ind w:left="720" w:right="0" w:firstLine="0"/>
        <w:jc w:val="left"/>
      </w:pPr>
      <w:r>
        <w:rPr>
          <w:rFonts w:ascii="Times New Roman" w:hAnsi="Times New Roman" w:eastAsia="Times New Roman" w:cs="Times New Roman"/>
          <w:b/>
          <w:sz w:val="24"/>
        </w:rPr>
        <w:t>Manufacturing and Assembly</w:t>
      </w:r>
    </w:p>
    <w:p>
      <w:pPr>
        <w:keepNext w:val="0"/>
        <w:spacing w:before="200" w:after="0" w:line="260" w:lineRule="exact"/>
        <w:ind w:left="1080" w:right="0" w:firstLine="0"/>
        <w:jc w:val="both"/>
      </w:pPr>
      <w:r>
        <w:rPr>
          <w:rFonts w:ascii="Times New Roman" w:hAnsi="Times New Roman" w:eastAsia="Times New Roman" w:cs="Times New Roman"/>
          <w:b w:val="0"/>
          <w:sz w:val="24"/>
        </w:rPr>
        <w:t>Our manufacturing and assembly process is [DESCRIBE PROCESS].</w:t>
      </w:r>
    </w:p>
    <w:p>
      <w:pPr>
        <w:keepNext w:val="0"/>
        <w:spacing w:before="120" w:after="0" w:line="260" w:lineRule="exact"/>
        <w:ind w:left="720" w:right="0" w:firstLine="0"/>
        <w:jc w:val="left"/>
      </w:pPr>
      <w:r>
        <w:rPr>
          <w:rFonts w:ascii="Times New Roman" w:hAnsi="Times New Roman" w:eastAsia="Times New Roman" w:cs="Times New Roman"/>
          <w:b/>
          <w:sz w:val="24"/>
        </w:rPr>
        <w:t>Research and Development</w:t>
      </w:r>
    </w:p>
    <w:p>
      <w:pPr>
        <w:keepNext w:val="0"/>
        <w:spacing w:before="200" w:after="0" w:line="260" w:lineRule="exact"/>
        <w:ind w:left="1080" w:right="0" w:firstLine="0"/>
        <w:jc w:val="both"/>
      </w:pPr>
      <w:r>
        <w:rPr>
          <w:rFonts w:ascii="Times New Roman" w:hAnsi="Times New Roman" w:eastAsia="Times New Roman" w:cs="Times New Roman"/>
          <w:b w:val="0"/>
          <w:sz w:val="24"/>
        </w:rPr>
        <w:t>Our research and development efforts include [DESCRIBE R&amp;D].</w:t>
      </w:r>
    </w:p>
    <w:p>
      <w:pPr>
        <w:keepNext w:val="0"/>
        <w:spacing w:before="120" w:after="0" w:line="260" w:lineRule="exact"/>
        <w:ind w:left="720" w:right="0" w:firstLine="0"/>
        <w:jc w:val="left"/>
      </w:pPr>
      <w:r>
        <w:rPr>
          <w:rFonts w:ascii="Times New Roman" w:hAnsi="Times New Roman" w:eastAsia="Times New Roman" w:cs="Times New Roman"/>
          <w:b/>
          <w:sz w:val="24"/>
        </w:rPr>
        <w:t>Marketing</w:t>
      </w:r>
    </w:p>
    <w:p>
      <w:pPr>
        <w:keepNext w:val="0"/>
        <w:spacing w:before="200" w:after="0" w:line="260" w:lineRule="exact"/>
        <w:ind w:left="1080" w:right="0" w:firstLine="0"/>
        <w:jc w:val="both"/>
      </w:pPr>
      <w:r>
        <w:rPr>
          <w:rFonts w:ascii="Times New Roman" w:hAnsi="Times New Roman" w:eastAsia="Times New Roman" w:cs="Times New Roman"/>
          <w:b w:val="0"/>
          <w:sz w:val="24"/>
        </w:rPr>
        <w:t>We currently market our products through [DESCRIBE MARKETING].</w:t>
      </w:r>
    </w:p>
    <w:p>
      <w:pPr>
        <w:keepNext w:val="0"/>
        <w:spacing w:before="120" w:after="0" w:line="260" w:lineRule="exact"/>
        <w:ind w:left="720" w:right="0" w:firstLine="0"/>
        <w:jc w:val="left"/>
      </w:pPr>
      <w:r>
        <w:rPr>
          <w:rFonts w:ascii="Times New Roman" w:hAnsi="Times New Roman" w:eastAsia="Times New Roman" w:cs="Times New Roman"/>
          <w:b/>
          <w:sz w:val="24"/>
        </w:rPr>
        <w:t>Principal Suppliers</w:t>
      </w:r>
    </w:p>
    <w:p>
      <w:pPr>
        <w:keepNext w:val="0"/>
        <w:spacing w:before="200" w:after="0" w:line="260" w:lineRule="exact"/>
        <w:ind w:left="1080" w:right="0" w:firstLine="0"/>
        <w:jc w:val="both"/>
      </w:pPr>
      <w:r>
        <w:rPr>
          <w:rFonts w:ascii="Times New Roman" w:hAnsi="Times New Roman" w:eastAsia="Times New Roman" w:cs="Times New Roman"/>
          <w:b w:val="0"/>
          <w:sz w:val="24"/>
        </w:rPr>
        <w:t>Our principal suppliers are [DESCRIBE PRINCIPAL SUPPLIERS, IF ANY].</w:t>
      </w:r>
    </w:p>
    <w:p>
      <w:pPr>
        <w:keepNext w:val="0"/>
        <w:spacing w:before="120" w:after="0" w:line="260" w:lineRule="exact"/>
        <w:ind w:left="720" w:right="0" w:firstLine="0"/>
        <w:jc w:val="left"/>
      </w:pPr>
      <w:r>
        <w:rPr>
          <w:rFonts w:ascii="Times New Roman" w:hAnsi="Times New Roman" w:eastAsia="Times New Roman" w:cs="Times New Roman"/>
          <w:b/>
          <w:sz w:val="24"/>
        </w:rPr>
        <w:t>Customers</w:t>
      </w:r>
    </w:p>
    <w:p>
      <w:pPr>
        <w:keepNext w:val="0"/>
        <w:spacing w:before="200" w:after="0" w:line="260" w:lineRule="exact"/>
        <w:ind w:left="1080" w:right="0" w:firstLine="0"/>
        <w:jc w:val="both"/>
      </w:pPr>
      <w:r>
        <w:rPr>
          <w:rFonts w:ascii="Times New Roman" w:hAnsi="Times New Roman" w:eastAsia="Times New Roman" w:cs="Times New Roman"/>
          <w:b w:val="0"/>
          <w:sz w:val="24"/>
        </w:rPr>
        <w:t>Our primary customers include [DESCRIBE MAJOR CUSTOMERS, IF ANY].</w:t>
      </w:r>
    </w:p>
    <w:p>
      <w:pPr>
        <w:keepNext w:val="0"/>
        <w:spacing w:before="120" w:after="0" w:line="260" w:lineRule="exact"/>
        <w:ind w:left="720" w:right="0" w:firstLine="0"/>
        <w:jc w:val="left"/>
      </w:pPr>
      <w:r>
        <w:rPr>
          <w:rFonts w:ascii="Times New Roman" w:hAnsi="Times New Roman" w:eastAsia="Times New Roman" w:cs="Times New Roman"/>
          <w:b/>
          <w:sz w:val="24"/>
        </w:rPr>
        <w:t>Intellectual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Our intellectual property portfolio includes [DESCRIBE INTELLECTUAL PROPERTY, INCLUDING PATENTS, TRADEMARKS, AND COPYRIGHTS, IF ANY].</w:t>
      </w:r>
    </w:p>
    <w:p>
      <w:pPr>
        <w:keepNext w:val="0"/>
        <w:spacing w:before="120" w:after="0" w:line="260" w:lineRule="exact"/>
        <w:ind w:left="720" w:right="0" w:firstLine="0"/>
        <w:jc w:val="left"/>
      </w:pPr>
      <w:r>
        <w:rPr>
          <w:rFonts w:ascii="Times New Roman" w:hAnsi="Times New Roman" w:eastAsia="Times New Roman" w:cs="Times New Roman"/>
          <w:b/>
          <w:sz w:val="24"/>
        </w:rPr>
        <w:t>Employees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currently has [NUMBER OF EMPLOYEES], including [BREAKDOWN IMPORTANT EMPLOYEES BY FUNCTION (E.G., ENGINEERS)].</w:t>
      </w:r>
    </w:p>
    <w:p>
      <w:pPr>
        <w:keepNext w:val="0"/>
        <w:spacing w:before="120" w:after="0" w:line="260" w:lineRule="exact"/>
        <w:ind w:left="720" w:right="0" w:firstLine="0"/>
        <w:jc w:val="left"/>
      </w:pPr>
      <w:r>
        <w:rPr>
          <w:rFonts w:ascii="Times New Roman" w:hAnsi="Times New Roman" w:eastAsia="Times New Roman" w:cs="Times New Roman"/>
          <w:b/>
          <w:sz w:val="24"/>
        </w:rPr>
        <w:t>Facilities</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Company's offices are located at [ADDRESS].</w:t>
      </w:r>
    </w:p>
    <w:p>
      <w:pPr>
        <w:keepNext w:val="0"/>
        <w:spacing w:before="120" w:after="0" w:line="260" w:lineRule="exact"/>
        <w:ind w:left="720" w:right="0" w:firstLine="0"/>
        <w:jc w:val="left"/>
      </w:pPr>
      <w:r>
        <w:rPr>
          <w:rFonts w:ascii="Times New Roman" w:hAnsi="Times New Roman" w:eastAsia="Times New Roman" w:cs="Times New Roman"/>
          <w:b/>
          <w:sz w:val="24"/>
        </w:rPr>
        <w:t>Competition</w:t>
      </w:r>
    </w:p>
    <w:p>
      <w:pPr>
        <w:keepNext w:val="0"/>
        <w:spacing w:before="200" w:after="0" w:line="260" w:lineRule="exact"/>
        <w:ind w:left="1080" w:right="0" w:firstLine="0"/>
        <w:jc w:val="both"/>
      </w:pPr>
      <w:r>
        <w:rPr>
          <w:rFonts w:ascii="Times New Roman" w:hAnsi="Times New Roman" w:eastAsia="Times New Roman" w:cs="Times New Roman"/>
          <w:b w:val="0"/>
          <w:sz w:val="24"/>
        </w:rPr>
        <w:t>We believe our primary competitors are [DESCRIBE COMPETITORS].</w:t>
      </w:r>
    </w:p>
    <w:p>
      <w:pPr>
        <w:keepNext w:val="0"/>
        <w:spacing w:before="120" w:after="0" w:line="260" w:lineRule="exact"/>
        <w:ind w:left="720" w:right="0" w:firstLine="0"/>
        <w:jc w:val="left"/>
      </w:pPr>
      <w:r>
        <w:rPr>
          <w:rFonts w:ascii="Times New Roman" w:hAnsi="Times New Roman" w:eastAsia="Times New Roman" w:cs="Times New Roman"/>
          <w:b/>
          <w:sz w:val="24"/>
        </w:rPr>
        <w:t>Regulatory</w:t>
      </w:r>
    </w:p>
    <w:p>
      <w:pPr>
        <w:keepNext w:val="0"/>
        <w:spacing w:before="200" w:after="0" w:line="260" w:lineRule="exact"/>
        <w:ind w:left="1080" w:right="0" w:firstLine="0"/>
        <w:jc w:val="both"/>
      </w:pPr>
      <w:r>
        <w:rPr>
          <w:rFonts w:ascii="Times New Roman" w:hAnsi="Times New Roman" w:eastAsia="Times New Roman" w:cs="Times New Roman"/>
          <w:b w:val="0"/>
          <w:sz w:val="24"/>
        </w:rPr>
        <w:t>We are regulated by [DESCRIBE REGULATORS, IF ANY].</w:t>
      </w:r>
    </w:p>
    <w:p>
      <w:pPr>
        <w:keepNext w:val="0"/>
        <w:spacing w:before="120" w:after="0" w:line="260" w:lineRule="exact"/>
        <w:ind w:left="720" w:right="0" w:firstLine="0"/>
        <w:jc w:val="left"/>
      </w:pPr>
      <w:r>
        <w:rPr>
          <w:rFonts w:ascii="Times New Roman" w:hAnsi="Times New Roman" w:eastAsia="Times New Roman" w:cs="Times New Roman"/>
          <w:b/>
          <w:sz w:val="24"/>
        </w:rPr>
        <w:t>Legal Proceedings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are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nor are any of our assets or properties subject, to any legal proceedings, and we have no knowledge of any threatened legal proceedings.] [We are currently parties to the following legal and/or administrative proceedings: [describe legal proceedings]].</w:t>
      </w:r>
    </w:p>
    <w:p>
      <w:pPr>
        <w:keepNext w:val="0"/>
        <w:spacing w:before="120" w:after="0" w:line="260" w:lineRule="exact"/>
        <w:ind w:left="360" w:right="0" w:firstLine="0"/>
        <w:jc w:val="left"/>
      </w:pPr>
      <w:r>
        <w:rPr>
          <w:rFonts w:ascii="Times New Roman" w:hAnsi="Times New Roman" w:eastAsia="Times New Roman" w:cs="Times New Roman"/>
          <w:b/>
          <w:sz w:val="24"/>
        </w:rPr>
        <w:t>BUSINESS PLANS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Business Plans</w:t>
      </w:r>
    </w:p>
    <w:p>
      <w:pPr>
        <w:keepNext w:val="0"/>
        <w:spacing w:before="200" w:after="0" w:line="260" w:lineRule="exact"/>
        <w:ind w:left="1080" w:right="0" w:firstLine="0"/>
        <w:jc w:val="both"/>
      </w:pPr>
      <w:r>
        <w:rPr>
          <w:rFonts w:ascii="Times New Roman" w:hAnsi="Times New Roman" w:eastAsia="Times New Roman" w:cs="Times New Roman"/>
          <w:b w:val="0"/>
          <w:sz w:val="24"/>
        </w:rPr>
        <w:t>Our plans are to [DESCRIBE BUSINESS PLANS].</w:t>
      </w:r>
    </w:p>
    <w:p>
      <w:pPr>
        <w:keepNext w:val="0"/>
        <w:spacing w:before="120" w:after="0" w:line="260" w:lineRule="exact"/>
        <w:ind w:left="720" w:right="0" w:firstLine="0"/>
        <w:jc w:val="left"/>
      </w:pPr>
      <w:r>
        <w:rPr>
          <w:rFonts w:ascii="Times New Roman" w:hAnsi="Times New Roman" w:eastAsia="Times New Roman" w:cs="Times New Roman"/>
          <w:b/>
          <w:sz w:val="24"/>
        </w:rPr>
        <w:t>Funding Our Business Plans</w:t>
      </w:r>
    </w:p>
    <w:p>
      <w:pPr>
        <w:keepNext w:val="0"/>
        <w:spacing w:before="200" w:after="0" w:line="260" w:lineRule="exact"/>
        <w:ind w:left="1080" w:right="0" w:firstLine="0"/>
        <w:jc w:val="both"/>
      </w:pPr>
      <w:r>
        <w:rPr>
          <w:rFonts w:ascii="Times New Roman" w:hAnsi="Times New Roman" w:eastAsia="Times New Roman" w:cs="Times New Roman"/>
          <w:b w:val="0"/>
          <w:sz w:val="24"/>
        </w:rPr>
        <w:t>[DESCRIBE SHORT AND LONG TERM FUNDING, HOW THE PROCEEDS FROM THIS OFFERING WILL BE USED IN THE BUSINESS PLAN, SOURCES FOR ADDITIONAL FUNDING, ETC.]</w:t>
      </w:r>
    </w:p>
    <w:p>
      <w:pPr>
        <w:keepNext w:val="0"/>
        <w:spacing w:before="120" w:after="0" w:line="260" w:lineRule="exact"/>
        <w:ind w:left="360" w:right="0" w:firstLine="0"/>
        <w:jc w:val="left"/>
      </w:pPr>
      <w:r>
        <w:rPr>
          <w:rFonts w:ascii="Times New Roman" w:hAnsi="Times New Roman" w:eastAsia="Times New Roman" w:cs="Times New Roman"/>
          <w:b/>
          <w:sz w:val="24"/>
        </w:rPr>
        <w:t>SELECTED FINANCIAL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financial information below has been derived from our audited consolidated financial statements, which have been included as Exhibit [C] to this Memorandum.</w:t>
      </w:r>
    </w:p>
    <w:p>
      <w:pPr>
        <w:spacing w:line="100" w:lineRule="exact"/>
      </w:pPr>
    </w:p>
    <w:p>
      <w:pPr>
        <w:spacing w:line="100" w:lineRule="exact"/>
      </w:pPr>
    </w:p>
    <w:p>
      <w:pPr>
        <w:keepNext w:val="0"/>
        <w:spacing w:before="120" w:after="0" w:line="260" w:lineRule="exact"/>
        <w:ind w:left="360" w:right="0" w:firstLine="0"/>
        <w:jc w:val="left"/>
      </w:pP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Executive Officers and Key Employees</w:t>
      </w:r>
    </w:p>
    <w:p>
      <w:pPr>
        <w:keepNext w:val="0"/>
        <w:spacing w:before="120" w:after="0" w:line="260" w:lineRule="exact"/>
        <w:ind w:left="720" w:right="0" w:firstLine="0"/>
        <w:jc w:val="left"/>
      </w:pPr>
      <w:r>
        <w:rPr>
          <w:rFonts w:ascii="Times New Roman" w:hAnsi="Times New Roman" w:eastAsia="Times New Roman" w:cs="Times New Roman"/>
          <w:b/>
          <w:sz w:val="24"/>
        </w:rPr>
        <w:t>Biographies of Executive Officers and Key Employees</w:t>
      </w:r>
    </w:p>
    <w:p>
      <w:pPr>
        <w:keepNext w:val="0"/>
        <w:spacing w:before="200" w:after="0" w:line="260" w:lineRule="exact"/>
        <w:ind w:left="1080" w:right="0" w:firstLine="0"/>
        <w:jc w:val="both"/>
      </w:pPr>
      <w:r>
        <w:rPr>
          <w:rFonts w:ascii="Times New Roman" w:hAnsi="Times New Roman" w:eastAsia="Times New Roman" w:cs="Times New Roman"/>
          <w:b w:val="0"/>
          <w:sz w:val="24"/>
        </w:rPr>
        <w:t>[CEO], [INSERT BIOGRAPHY]</w:t>
      </w:r>
    </w:p>
    <w:p>
      <w:pPr>
        <w:keepNext w:val="0"/>
        <w:spacing w:before="200" w:after="0" w:line="260" w:lineRule="exact"/>
        <w:ind w:left="1080" w:right="0" w:firstLine="0"/>
        <w:jc w:val="both"/>
      </w:pPr>
      <w:r>
        <w:rPr>
          <w:rFonts w:ascii="Times New Roman" w:hAnsi="Times New Roman" w:eastAsia="Times New Roman" w:cs="Times New Roman"/>
          <w:b w:val="0"/>
          <w:sz w:val="24"/>
        </w:rPr>
        <w:t>[CFO], [INSERT BIOGRAPHY]</w:t>
      </w:r>
    </w:p>
    <w:p>
      <w:pPr>
        <w:keepNext w:val="0"/>
        <w:spacing w:before="120" w:after="0" w:line="260" w:lineRule="exact"/>
        <w:ind w:left="1080" w:right="0" w:firstLine="0"/>
        <w:jc w:val="left"/>
      </w:pPr>
      <w:r>
        <w:rPr>
          <w:rFonts w:ascii="Times New Roman" w:hAnsi="Times New Roman" w:eastAsia="Times New Roman" w:cs="Times New Roman"/>
          <w:b/>
          <w:sz w:val="24"/>
        </w:rPr>
        <w:t>Directors</w:t>
      </w:r>
    </w:p>
    <w:p>
      <w:pPr>
        <w:keepNext w:val="0"/>
        <w:spacing w:before="120" w:after="0" w:line="260" w:lineRule="exact"/>
        <w:ind w:left="1080" w:right="0" w:firstLine="0"/>
        <w:jc w:val="left"/>
      </w:pPr>
      <w:r>
        <w:rPr>
          <w:rFonts w:ascii="Times New Roman" w:hAnsi="Times New Roman" w:eastAsia="Times New Roman" w:cs="Times New Roman"/>
          <w:b/>
          <w:sz w:val="24"/>
        </w:rPr>
        <w:t>Biographies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[DIRECTOR], [INSERT BIOGRAPHY]</w:t>
      </w:r>
    </w:p>
    <w:p>
      <w:pPr>
        <w:keepNext w:val="0"/>
        <w:spacing w:before="120" w:after="0" w:line="260" w:lineRule="exact"/>
        <w:ind w:left="360" w:right="0" w:firstLine="0"/>
        <w:jc w:val="left"/>
      </w:pPr>
      <w:r>
        <w:rPr>
          <w:rFonts w:ascii="Times New Roman" w:hAnsi="Times New Roman" w:eastAsia="Times New Roman" w:cs="Times New Roman"/>
          <w:b/>
          <w:sz w:val="24"/>
        </w:rPr>
        <w:t>MAJOR SHAREHOLDERS AND RELATED-PARTY</w:t>
      </w:r>
      <w:r>
        <w:rPr>
          <w:rFonts w:ascii="Times New Roman" w:hAnsi="Times New Roman" w:eastAsia="Times New Roman" w:cs="Times New Roman"/>
          <w:b/>
          <w:sz w:val="24"/>
        </w:rPr>
        <w:t>TRANSACTIONS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Major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The following table sets forth certain information with respect to the beneficial ownership of our common stock as of [DATE], [after giving effect to the conversion of all outstanding shares of our preferred shares into common stock], for:</w:t>
      </w:r>
    </w:p>
    <w:p>
      <w:pPr>
        <w:keepNext w:val="0"/>
        <w:spacing w:before="200" w:after="0" w:line="260" w:lineRule="exact"/>
        <w:ind w:left="1440" w:right="0" w:firstLine="0"/>
        <w:jc w:val="both"/>
      </w:pPr>
      <w:r>
        <w:rPr>
          <w:rFonts w:ascii="Times New Roman" w:hAnsi="Times New Roman" w:eastAsia="Times New Roman" w:cs="Times New Roman"/>
          <w:b w:val="0"/>
          <w:sz w:val="24"/>
        </w:rPr>
        <w:t>• each stockholder known by us to be the beneficial owner of more than 5% of our outstanding shares of common stock</w:t>
      </w:r>
    </w:p>
    <w:p>
      <w:pPr>
        <w:keepNext w:val="0"/>
        <w:spacing w:before="200" w:after="0" w:line="260" w:lineRule="exact"/>
        <w:ind w:left="1440" w:right="0" w:firstLine="0"/>
        <w:jc w:val="both"/>
      </w:pPr>
      <w:r>
        <w:rPr>
          <w:rFonts w:ascii="Times New Roman" w:hAnsi="Times New Roman" w:eastAsia="Times New Roman" w:cs="Times New Roman"/>
          <w:b w:val="0"/>
          <w:sz w:val="24"/>
        </w:rPr>
        <w:t>• each of our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each of our named executive officers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of our directors and executive officers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w:t>
      </w:r>
    </w:p>
    <w:p>
      <w:pPr>
        <w:keepNext w:val="0"/>
        <w:spacing w:before="120" w:after="0" w:line="260" w:lineRule="exact"/>
        <w:ind w:left="720" w:right="0" w:firstLine="0"/>
        <w:jc w:val="left"/>
      </w:pPr>
      <w:r>
        <w:rPr>
          <w:rFonts w:ascii="Times New Roman" w:hAnsi="Times New Roman" w:eastAsia="Times New Roman" w:cs="Times New Roman"/>
          <w:b/>
          <w:sz w:val="24"/>
        </w:rPr>
        <w:t>Related-Party Transactions</w:t>
      </w:r>
    </w:p>
    <w:p>
      <w:pPr>
        <w:keepNext w:val="0"/>
        <w:spacing w:before="200" w:after="0" w:line="260" w:lineRule="exact"/>
        <w:ind w:left="1080" w:right="0" w:firstLine="0"/>
        <w:jc w:val="both"/>
      </w:pPr>
      <w:r>
        <w:rPr>
          <w:rFonts w:ascii="Times New Roman" w:hAnsi="Times New Roman" w:eastAsia="Times New Roman" w:cs="Times New Roman"/>
          <w:b w:val="0"/>
          <w:sz w:val="24"/>
        </w:rPr>
        <w:t>[DESCRIBE ANY RELATED-PARTY TRANSACTIONS.]</w:t>
      </w:r>
    </w:p>
    <w:p>
      <w:pPr>
        <w:keepNext w:val="0"/>
        <w:spacing w:before="120" w:after="0" w:line="260" w:lineRule="exact"/>
        <w:ind w:left="720" w:right="0" w:firstLine="0"/>
        <w:jc w:val="left"/>
      </w:pPr>
      <w:r>
        <w:rPr>
          <w:rFonts w:ascii="Times New Roman" w:hAnsi="Times New Roman" w:eastAsia="Times New Roman" w:cs="Times New Roman"/>
          <w:b/>
          <w:sz w:val="24"/>
        </w:rPr>
        <w:t>DESCRIPTION OF THE SECURITIES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rights of our common stock and certain provisions of our certificate of incorporation and bylaws as they are expected to be in effect at the completion of this offering. This summary does not purport to be complete and is qualified in its entirety by the provisions of our certificate of incorporation and bylaws, [copies of which are attached as exhibits to this Memorandum,] and to the applicable provisions of [APPLICABLE STATE] law.</w:t>
      </w:r>
    </w:p>
    <w:p>
      <w:pPr>
        <w:keepNext w:val="0"/>
        <w:spacing w:before="200" w:after="0" w:line="260" w:lineRule="exact"/>
        <w:ind w:left="1080" w:right="0" w:firstLine="0"/>
        <w:jc w:val="both"/>
      </w:pPr>
      <w:r>
        <w:rPr>
          <w:rFonts w:ascii="Times New Roman" w:hAnsi="Times New Roman" w:eastAsia="Times New Roman" w:cs="Times New Roman"/>
          <w:b w:val="0"/>
          <w:sz w:val="24"/>
        </w:rPr>
        <w:t>Immediately following the completion of this offering, our authorized capital stock will consist of [NUMBER] shares of common stock, $[VALUE] par value per share, and [NUMBER] of shares of undesignated preferred stock:</w:t>
      </w:r>
    </w:p>
    <w:p>
      <w:pPr>
        <w:keepNext w:val="0"/>
        <w:spacing w:before="200" w:after="0" w:line="260" w:lineRule="exact"/>
        <w:ind w:left="1080" w:right="0" w:firstLine="0"/>
        <w:jc w:val="both"/>
      </w:pPr>
      <w:r>
        <w:rPr>
          <w:rFonts w:ascii="Times New Roman" w:hAnsi="Times New Roman" w:eastAsia="Times New Roman" w:cs="Times New Roman"/>
          <w:b w:val="0"/>
          <w:sz w:val="24"/>
        </w:rPr>
        <w:t>As of [DATE], there were [NUMBER] shares of our common stock outstanding, held by [NUMBER] stockholders of record.</w:t>
      </w:r>
    </w:p>
    <w:p>
      <w:pPr>
        <w:keepNext w:val="0"/>
        <w:spacing w:before="120" w:after="0" w:line="260" w:lineRule="exact"/>
        <w:ind w:left="1440" w:right="0" w:firstLine="0"/>
        <w:jc w:val="left"/>
      </w:pPr>
      <w:r>
        <w:rPr>
          <w:rFonts w:ascii="Times New Roman" w:hAnsi="Times New Roman" w:eastAsia="Times New Roman" w:cs="Times New Roman"/>
          <w:b/>
          <w:sz w:val="24"/>
        </w:rPr>
        <w:t>Dividend Rights and Policy</w:t>
      </w:r>
    </w:p>
    <w:p>
      <w:pPr>
        <w:keepNext w:val="0"/>
        <w:spacing w:before="200" w:after="0" w:line="260" w:lineRule="exact"/>
        <w:ind w:left="1800" w:right="0" w:firstLine="0"/>
        <w:jc w:val="both"/>
      </w:pPr>
      <w:r>
        <w:rPr>
          <w:rFonts w:ascii="Times New Roman" w:hAnsi="Times New Roman" w:eastAsia="Times New Roman" w:cs="Times New Roman"/>
          <w:b w:val="0"/>
          <w:sz w:val="24"/>
        </w:rPr>
        <w:t>[DESCRIBE DIVIDEND RIGHTS (AND POLICY)]</w:t>
      </w:r>
    </w:p>
    <w:p>
      <w:pPr>
        <w:keepNext w:val="0"/>
        <w:spacing w:before="120" w:after="0" w:line="260" w:lineRule="exact"/>
        <w:ind w:left="1440" w:right="0" w:firstLine="0"/>
        <w:jc w:val="left"/>
      </w:pPr>
      <w:r>
        <w:rPr>
          <w:rFonts w:ascii="Times New Roman" w:hAnsi="Times New Roman" w:eastAsia="Times New Roman" w:cs="Times New Roman"/>
          <w:b/>
          <w:sz w:val="24"/>
        </w:rPr>
        <w:t>Voting Rights</w:t>
      </w:r>
    </w:p>
    <w:p>
      <w:pPr>
        <w:keepNext w:val="0"/>
        <w:spacing w:before="200" w:after="0" w:line="260" w:lineRule="exact"/>
        <w:ind w:left="1800" w:right="0" w:firstLine="0"/>
        <w:jc w:val="both"/>
      </w:pPr>
      <w:r>
        <w:rPr>
          <w:rFonts w:ascii="Times New Roman" w:hAnsi="Times New Roman" w:eastAsia="Times New Roman" w:cs="Times New Roman"/>
          <w:b w:val="0"/>
          <w:sz w:val="24"/>
        </w:rPr>
        <w:t>[DESCRIBE VOTING RIGHTS]</w:t>
      </w:r>
    </w:p>
    <w:p>
      <w:pPr>
        <w:keepNext w:val="0"/>
        <w:spacing w:before="120" w:after="0" w:line="260" w:lineRule="exact"/>
        <w:ind w:left="1440" w:right="0" w:firstLine="0"/>
        <w:jc w:val="left"/>
      </w:pPr>
      <w:r>
        <w:rPr>
          <w:rFonts w:ascii="Times New Roman" w:hAnsi="Times New Roman" w:eastAsia="Times New Roman" w:cs="Times New Roman"/>
          <w:b/>
          <w:sz w:val="24"/>
        </w:rPr>
        <w:t>Preemptive Rights or Similar</w:t>
      </w:r>
    </w:p>
    <w:p>
      <w:pPr>
        <w:keepNext w:val="0"/>
        <w:spacing w:before="200" w:after="0" w:line="260" w:lineRule="exact"/>
        <w:ind w:left="1800" w:right="0" w:firstLine="0"/>
        <w:jc w:val="both"/>
      </w:pPr>
      <w:r>
        <w:rPr>
          <w:rFonts w:ascii="Times New Roman" w:hAnsi="Times New Roman" w:eastAsia="Times New Roman" w:cs="Times New Roman"/>
          <w:b w:val="0"/>
          <w:sz w:val="24"/>
        </w:rPr>
        <w:t>[DESCRIBE PREEMPTIVE RIGHTS, IF ANY]</w:t>
      </w:r>
    </w:p>
    <w:p>
      <w:pPr>
        <w:keepNext w:val="0"/>
        <w:spacing w:before="120" w:after="0" w:line="260" w:lineRule="exact"/>
        <w:ind w:left="1440" w:right="0" w:firstLine="0"/>
        <w:jc w:val="left"/>
      </w:pPr>
      <w:r>
        <w:rPr>
          <w:rFonts w:ascii="Times New Roman" w:hAnsi="Times New Roman" w:eastAsia="Times New Roman" w:cs="Times New Roman"/>
          <w:b/>
          <w:sz w:val="24"/>
        </w:rPr>
        <w:t>Right to Receive Liquidation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[DESCRIBE RIGHT TO RECEIVE DISTRIBUTIONS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w:t>
      </w:r>
    </w:p>
    <w:p>
      <w:pPr>
        <w:keepNext w:val="0"/>
        <w:spacing w:before="120" w:after="0" w:line="260" w:lineRule="exact"/>
        <w:ind w:left="1440" w:right="0" w:firstLine="0"/>
        <w:jc w:val="left"/>
      </w:pPr>
      <w:r>
        <w:rPr>
          <w:rFonts w:ascii="Times New Roman" w:hAnsi="Times New Roman" w:eastAsia="Times New Roman" w:cs="Times New Roman"/>
          <w:b/>
          <w:sz w:val="24"/>
        </w:rPr>
        <w:t>Registration Rights</w:t>
      </w:r>
    </w:p>
    <w:p>
      <w:pPr>
        <w:keepNext w:val="0"/>
        <w:spacing w:before="200" w:after="0" w:line="260" w:lineRule="exact"/>
        <w:ind w:left="1800" w:right="0" w:firstLine="0"/>
        <w:jc w:val="both"/>
      </w:pPr>
      <w:r>
        <w:rPr>
          <w:rFonts w:ascii="Times New Roman" w:hAnsi="Times New Roman" w:eastAsia="Times New Roman" w:cs="Times New Roman"/>
          <w:b w:val="0"/>
          <w:sz w:val="24"/>
        </w:rPr>
        <w:t>[DESCRIBE REGISTRATION RIGHTS, IF ANY]</w:t>
      </w:r>
    </w:p>
    <w:p>
      <w:pPr>
        <w:keepNext w:val="0"/>
        <w:spacing w:before="120" w:after="0" w:line="260" w:lineRule="exact"/>
        <w:ind w:left="1440" w:right="0" w:firstLine="0"/>
        <w:jc w:val="left"/>
      </w:pPr>
      <w:r>
        <w:rPr>
          <w:rFonts w:ascii="Times New Roman" w:hAnsi="Times New Roman" w:eastAsia="Times New Roman" w:cs="Times New Roman"/>
          <w:b/>
          <w:sz w:val="24"/>
        </w:rPr>
        <w:t>Transfer Agent and Registrar</w:t>
      </w:r>
    </w:p>
    <w:p>
      <w:pPr>
        <w:keepNext w:val="0"/>
        <w:spacing w:before="200" w:after="0" w:line="260" w:lineRule="exact"/>
        <w:ind w:left="1800" w:right="0" w:firstLine="0"/>
        <w:jc w:val="both"/>
      </w:pPr>
      <w:r>
        <w:rPr>
          <w:rFonts w:ascii="Times New Roman" w:hAnsi="Times New Roman" w:eastAsia="Times New Roman" w:cs="Times New Roman"/>
          <w:b w:val="0"/>
          <w:sz w:val="24"/>
        </w:rPr>
        <w:t>The transfer agent and registrar of our company is [TRANSFER AGENT], located at [ADDRESS].</w:t>
      </w:r>
    </w:p>
    <w:p>
      <w:pPr>
        <w:keepNext w:val="0"/>
        <w:spacing w:before="120" w:after="0" w:line="260" w:lineRule="exact"/>
        <w:ind w:left="360" w:right="0" w:firstLine="0"/>
        <w:jc w:val="left"/>
      </w:pPr>
      <w:r>
        <w:rPr>
          <w:rFonts w:ascii="Times New Roman" w:hAnsi="Times New Roman" w:eastAsia="Times New Roman" w:cs="Times New Roman"/>
          <w:b/>
          <w:sz w:val="24"/>
        </w:rPr>
        <w:t>PLAN OF DISTRIBUTION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General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is directly offering the Securities. However, the Company reserves the right, at any time during the offering to determine to hire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or agents to assist the Company with the sale and placement of the Securities and to pay such agents reasonable and customary fees in connection therewith, to reimburse such agents for their reasonable out-of-pocket expenses and fees, and to indemnify such agents in the normal and customary manner. If the Company engages any agent(s), the net proceeds to the Company from this offering will be reduced.</w:t>
      </w:r>
    </w:p>
    <w:p>
      <w:pPr>
        <w:keepNext w:val="0"/>
        <w:spacing w:before="200" w:after="0" w:line="260" w:lineRule="exact"/>
        <w:ind w:left="1080" w:right="0" w:firstLine="0"/>
        <w:jc w:val="both"/>
      </w:pPr>
      <w:r>
        <w:rPr>
          <w:rFonts w:ascii="Times New Roman" w:hAnsi="Times New Roman" w:eastAsia="Times New Roman" w:cs="Times New Roman"/>
          <w:b w:val="0"/>
          <w:sz w:val="24"/>
        </w:rPr>
        <w:t>[TYPE OF OFFERING E.G., BEST EFFORTS, MIN/MAX, ALL/PART OR NONE]</w:t>
      </w:r>
    </w:p>
    <w:p>
      <w:pPr>
        <w:keepNext w:val="0"/>
        <w:spacing w:before="120" w:after="0" w:line="260" w:lineRule="exact"/>
        <w:ind w:left="720" w:right="0" w:firstLine="0"/>
        <w:jc w:val="left"/>
      </w:pPr>
      <w:r>
        <w:rPr>
          <w:rFonts w:ascii="Times New Roman" w:hAnsi="Times New Roman" w:eastAsia="Times New Roman" w:cs="Times New Roman"/>
          <w:b/>
          <w:sz w:val="24"/>
        </w:rPr>
        <w:t>Suitability of Investment</w:t>
      </w:r>
    </w:p>
    <w:p>
      <w:pPr>
        <w:keepNext w:val="0"/>
        <w:spacing w:before="200" w:after="0" w:line="260" w:lineRule="exact"/>
        <w:ind w:left="1080" w:right="0" w:firstLine="0"/>
        <w:jc w:val="both"/>
      </w:pPr>
      <w:r>
        <w:rPr>
          <w:rFonts w:ascii="Times New Roman" w:hAnsi="Times New Roman" w:eastAsia="Times New Roman" w:cs="Times New Roman"/>
          <w:b w:val="0"/>
          <w:sz w:val="24"/>
        </w:rPr>
        <w:t>The Securities will be sold only to Investors who are Accredited Investors, as defined by Rule 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under the Securities Act.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you must satisfy one of the following tests: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Natural persons.</w:t>
      </w:r>
      <w:r>
        <w:rPr>
          <w:rFonts w:ascii="Times New Roman" w:hAnsi="Times New Roman" w:eastAsia="Times New Roman" w:cs="Times New Roman"/>
          <w:b w:val="0"/>
          <w:sz w:val="24"/>
        </w:rPr>
        <w:t xml:space="preserve">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at least one of the following is true:</w:t>
      </w:r>
    </w:p>
    <w:p>
      <w:pPr>
        <w:keepNext w:val="0"/>
        <w:spacing w:before="200" w:after="0" w:line="260" w:lineRule="exact"/>
        <w:ind w:left="1800" w:right="0" w:firstLine="0"/>
        <w:jc w:val="both"/>
      </w:pPr>
      <w:r>
        <w:rPr>
          <w:rFonts w:ascii="Times New Roman" w:hAnsi="Times New Roman" w:eastAsia="Times New Roman" w:cs="Times New Roman"/>
          <w:b w:val="0"/>
          <w:sz w:val="24"/>
        </w:rPr>
        <w:t>o your individual net worth, or joint net worth with your spouse or spousal equivalent must exceed $1,000,000 (in calculating net worth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your primary residence shall not be included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(b) indebtedness that is secured by your primary residence, up to the estimated fair market value of the primary residence at the time of the sale of securities, shall not be included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(except that if the amount of such indebtedness outstanding at the time of the sale of securities exceeds the amount outstanding 60 days before such time,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acquisition of the primary residence, the amount of such excess shall be included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and (2) indebtedness that is secured by your primary residence in excess of the estimated fair market value of the primary residence shall be included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you had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income in excess of $200,000 in each of the two most recent years or joint income with your spouse or spousal equivalent in excess of $300,000 in each of those years and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expectation of reaching the same income level in the current year.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you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executive officer, or general partner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executive officer, or general partner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you hold in good standing one or more professional certifications or designations or credentials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educational institution that the SEC has designated as qualifying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for accredited investor status.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entities.</w:t>
      </w:r>
      <w:r>
        <w:rPr>
          <w:rFonts w:ascii="Times New Roman" w:hAnsi="Times New Roman" w:eastAsia="Times New Roman" w:cs="Times New Roman"/>
          <w:b w:val="0"/>
          <w:sz w:val="24"/>
        </w:rPr>
        <w:t xml:space="preserve"> You are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qualify as one of the following: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as defined in Section 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Securities Act,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savings and loan association or other institution as defined in Section 3(</w:t>
      </w:r>
      <w:r>
        <w:rPr>
          <w:rFonts w:ascii="Times New Roman" w:hAnsi="Times New Roman" w:eastAsia="Times New Roman" w:cs="Times New Roman"/>
          <w:b/>
          <w:sz w:val="24"/>
        </w:rPr>
        <w:t>a</w:t>
      </w:r>
      <w:r>
        <w:rPr>
          <w:rFonts w:ascii="Times New Roman" w:hAnsi="Times New Roman" w:eastAsia="Times New Roman" w:cs="Times New Roman"/>
          <w:b w:val="0"/>
          <w:sz w:val="24"/>
        </w:rPr>
        <w:t>)(5)(</w:t>
      </w:r>
      <w:r>
        <w:rPr>
          <w:rFonts w:ascii="Times New Roman" w:hAnsi="Times New Roman" w:eastAsia="Times New Roman" w:cs="Times New Roman"/>
          <w:b/>
          <w:sz w:val="24"/>
        </w:rPr>
        <w:t>A</w:t>
      </w:r>
      <w:r>
        <w:rPr>
          <w:rFonts w:ascii="Times New Roman" w:hAnsi="Times New Roman" w:eastAsia="Times New Roman" w:cs="Times New Roman"/>
          <w:b w:val="0"/>
          <w:sz w:val="24"/>
        </w:rPr>
        <w:t>) of the Securities Act, whether acting in its individual or fiduciary capacity.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broker or dealer registered pursuant to Section 15 of the Securities Exchange Act of 1934, as amended (the "Exchange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adviser either (1) registered pursuant to Section 203 of the Investment Advisers Act of 1940, as amended (the (“Investment Advisers Act”) or registered pursuant to the laws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(2) relying on the exemption from registering with the SEC under Section 203(l) or (m) of the Investment Advisers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as defined in Section 2(</w:t>
      </w:r>
      <w:r>
        <w:rPr>
          <w:rFonts w:ascii="Times New Roman" w:hAnsi="Times New Roman" w:eastAsia="Times New Roman" w:cs="Times New Roman"/>
          <w:b/>
          <w:sz w:val="24"/>
        </w:rPr>
        <w:t>a</w:t>
      </w:r>
      <w:r>
        <w:rPr>
          <w:rFonts w:ascii="Times New Roman" w:hAnsi="Times New Roman" w:eastAsia="Times New Roman" w:cs="Times New Roman"/>
          <w:b w:val="0"/>
          <w:sz w:val="24"/>
        </w:rPr>
        <w:t>)(13) of the Securities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registered under the Investment Company Act of 1940, as amended (the "Investment Company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development company, as defined in Section 2(</w:t>
      </w:r>
      <w:r>
        <w:rPr>
          <w:rFonts w:ascii="Times New Roman" w:hAnsi="Times New Roman" w:eastAsia="Times New Roman" w:cs="Times New Roman"/>
          <w:b/>
          <w:sz w:val="24"/>
        </w:rPr>
        <w:t>a</w:t>
      </w:r>
      <w:r>
        <w:rPr>
          <w:rFonts w:ascii="Times New Roman" w:hAnsi="Times New Roman" w:eastAsia="Times New Roman" w:cs="Times New Roman"/>
          <w:b w:val="0"/>
          <w:sz w:val="24"/>
        </w:rPr>
        <w:t>)(48) of the Investment Company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Small Business Investment Company licensed by the U.S. Small Business Administration under Section 301(c) or (d) of the Small Business Investment Act of 1958, as amended.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Rural Business Investment Company as defined in Section 384A of the Consolidated Farm and Rural Development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established and maintained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its political subdivisions, or any agency or instrumentality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or its political subdivisions, for the benefit of its employees, if such plan has total assets in excess of $5,000,000.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within the meaning of the Employee Retirement Income Security Act of 1974, as amended, if the decision to invest in the Offering is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fiduciary, as defined in Section 3(21) of that act, which is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savings and loan association, insurance company, or registered investment adviser, or if the employee benefit plan has total assets in excess of $5,000,000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self-directed plan, with investment decisions made solely by persons that are accredited investors.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private business development company as defined in Section 202(</w:t>
      </w:r>
      <w:r>
        <w:rPr>
          <w:rFonts w:ascii="Times New Roman" w:hAnsi="Times New Roman" w:eastAsia="Times New Roman" w:cs="Times New Roman"/>
          <w:b/>
          <w:sz w:val="24"/>
        </w:rPr>
        <w:t>a</w:t>
      </w:r>
      <w:r>
        <w:rPr>
          <w:rFonts w:ascii="Times New Roman" w:hAnsi="Times New Roman" w:eastAsia="Times New Roman" w:cs="Times New Roman"/>
          <w:b w:val="0"/>
          <w:sz w:val="24"/>
        </w:rPr>
        <w:t>)(22) of the Investment Advisers Act.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 described in section 501(c)(3) of the Internal Revenue Code, corporation, Massachusetts or similar business trust, partnership, or limited liability company not formed for the specific purpose of acquiring the securities offered, with total assets in excess of $5,000,000.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with total assets in excess of $5,000,000, not formed for the specific purpose of acquiring the securities offered, whose purchase is directed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sophisticated person as described in Rule 506(b)(2)(ii).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in which all of the equity owners are accredited investors.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not listed above that is not formed for the specific purpose of acquiring the securities offered and owning investments in excess of $5,000,000.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office (as defined in Rule 202(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)(11)(G)-1 under the Investment Advisers Act): (1) with assets under management in excess of $5,000,000, (2) that is not formed for the specific purpose of acquiring the securities offered, and (3) whose prospective investment is directed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such knowledge and experience in financial and business matters that such family office is capable of evaluating the merits and risks of the prospective investment.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client (as defined in Rule 202(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)(11)(G)-1 under the Investment Advisers Act)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office meeting the requirements of Rule 501(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)(12) of Regulation D and whose prospective investment in the issuer is directed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such knowledge and experience in financial and business matters that such family office is capable of evaluating the merits and risks of the prospective investment.</w:t>
      </w:r>
    </w:p>
    <w:p>
      <w:pPr>
        <w:keepNext w:val="0"/>
        <w:spacing w:before="200" w:after="0" w:line="260" w:lineRule="exact"/>
        <w:ind w:left="1080" w:right="0" w:firstLine="0"/>
        <w:jc w:val="both"/>
      </w:pPr>
      <w:r>
        <w:rPr>
          <w:rFonts w:ascii="Times New Roman" w:hAnsi="Times New Roman" w:eastAsia="Times New Roman" w:cs="Times New Roman"/>
          <w:b w:val="0"/>
          <w:sz w:val="24"/>
        </w:rPr>
        <w:t>You must also complete the Investor Letter and provide the additional documents required therein, if any, to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Solely being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does not mean that you may participate in the offering, however, and the Company reserves the right to reject the Subscription Agreement (as defined below) of any prospective Investor, for any reason, at the sole discretion of the Company. You should not, rely on the Company to determine the suitability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Company for you. If you are unsure about the meaning of any information provided or the advisability of investing in the Securities, please consult your financial or other professional adviser.</w:t>
      </w:r>
    </w:p>
    <w:p>
      <w:pPr>
        <w:keepNext w:val="0"/>
        <w:spacing w:before="120" w:after="0" w:line="260" w:lineRule="exact"/>
        <w:ind w:left="720" w:right="0" w:firstLine="0"/>
        <w:jc w:val="left"/>
      </w:pPr>
      <w:r>
        <w:rPr>
          <w:rFonts w:ascii="Times New Roman" w:hAnsi="Times New Roman" w:eastAsia="Times New Roman" w:cs="Times New Roman"/>
          <w:b/>
          <w:sz w:val="24"/>
        </w:rPr>
        <w:t>Sale Procedures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Investor wishing to purchase the Securities must complete [DESCRIBE NECESSARY AGREEMENTS] (the "Subscription Agreement"), in the form provided by the Company [as Exhibit [B]]. Each Investor, by executing the Subscription Agreement, will also represent and warrant to the Company that the Investor: (i) has received, reviewed, and analyzed this Memorandum, and all exhibits attached hereto; (ii) has had the opportunity to ask questions of the Company or its representatives and all such questions were satisfactorily answered and such answers were not inconsistent with the Memorandum; (iii) has the legal ability to enter into the Subscription Agreement in the capacity stated; (iv) has provided correct information and will promptly advise the Company of any changes; (v)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and (vi) agrees to hold the Company harmless from any loss, damage or liability, including reasonable attorneys' fees, due to or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representations and warranties of such investor as contained in the Subscription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If, after careful review of this Memorandum, you wish to invest in the Securities, please:</w:t>
      </w:r>
    </w:p>
    <w:p>
      <w:pPr>
        <w:keepNext w:val="0"/>
        <w:spacing w:before="200" w:after="0" w:line="260" w:lineRule="exact"/>
        <w:ind w:left="1440" w:right="0" w:firstLine="0"/>
        <w:jc w:val="both"/>
      </w:pPr>
      <w:r>
        <w:rPr>
          <w:rFonts w:ascii="Times New Roman" w:hAnsi="Times New Roman" w:eastAsia="Times New Roman" w:cs="Times New Roman"/>
          <w:b w:val="0"/>
          <w:sz w:val="24"/>
        </w:rPr>
        <w:t>• Execute the Subscription Agreement and send to [COMPANY ADDRESS]</w:t>
      </w:r>
    </w:p>
    <w:p>
      <w:pPr>
        <w:keepNext w:val="0"/>
        <w:spacing w:before="200" w:after="0" w:line="260" w:lineRule="exact"/>
        <w:ind w:left="1440" w:right="0" w:firstLine="0"/>
        <w:jc w:val="both"/>
      </w:pPr>
      <w:r>
        <w:rPr>
          <w:rFonts w:ascii="Times New Roman" w:hAnsi="Times New Roman" w:eastAsia="Times New Roman" w:cs="Times New Roman"/>
          <w:b w:val="0"/>
          <w:sz w:val="24"/>
        </w:rPr>
        <w:t>• Submit payment via [DESCRIBE PAYMENT]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Note that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Subscription Agreement and submission of payment does not mean that you have successfully subscribed to the Securities. Your subscription will only be complete when the Company notifies you that it has accepted your subscription.</w:t>
      </w:r>
    </w:p>
    <w:p>
      <w:pPr>
        <w:keepNext w:val="0"/>
        <w:spacing w:before="120" w:after="0" w:line="260" w:lineRule="exact"/>
        <w:ind w:left="720" w:right="0" w:firstLine="0"/>
        <w:jc w:val="left"/>
      </w:pPr>
      <w:r>
        <w:rPr>
          <w:rFonts w:ascii="Times New Roman" w:hAnsi="Times New Roman" w:eastAsia="Times New Roman" w:cs="Times New Roman"/>
          <w:b/>
          <w:sz w:val="24"/>
        </w:rPr>
        <w:t>Transfer Restrictions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Securities will be "restricted securities," as defined in Rule 144 under the Securities Act, and will not be transferrable unless subsequently registered under the Securities Act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is available. Subject to compliance with law, limited exceptions may be made for transfers (1)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beneficial ownership or (2)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without consideration to (x)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subsidiary or other affiliate of the holder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or (y) any of its partners, members or other equity owners, or to the estate of any of its partners, members or other equity owners, or (3) transfers in compliance with Rule 144 under the Securities Act, as long as the Company is furnished with reasonably satisfactory evidence of compliance with such rule. [The Company may refuse any transfer,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if the Company reasonably determines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transfer, the Company would become subject to the reporting requirements of the Securities Exchange Act of 1934, as amended.]</w:t>
      </w:r>
    </w:p>
    <w:p>
      <w:pPr>
        <w:keepNext w:val="0"/>
        <w:spacing w:before="120" w:after="0" w:line="260" w:lineRule="exact"/>
        <w:ind w:left="360" w:right="0" w:firstLine="0"/>
        <w:jc w:val="left"/>
      </w:pPr>
      <w:r>
        <w:rPr>
          <w:rFonts w:ascii="Times New Roman" w:hAnsi="Times New Roman" w:eastAsia="Times New Roman" w:cs="Times New Roman"/>
          <w:b/>
          <w:sz w:val="24"/>
        </w:rPr>
        <w:t>ADDITIONAL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offering to Accredited Investors only, each of whom accepts the responsibility for conducting its own due diligence investigation and consulting with its own professional advisors in connection with their investment.] Prospective investors and their advisors are invited to ask us questions concerning the Company, the Securities, the terms of this offering and such other matters as the prospective investors and their advisors deem pertinent in connection with this investment. We will use reasonable efforts to respond fully to such questions and to supply all information (other than confidential information) available to us that the prospective investors or their advisors request.</w:t>
      </w:r>
    </w:p>
    <w:p>
      <w:pPr>
        <w:keepNext w:val="0"/>
        <w:spacing w:before="200" w:after="0" w:line="260" w:lineRule="exact"/>
        <w:ind w:left="720" w:right="0" w:firstLine="0"/>
        <w:jc w:val="both"/>
      </w:pPr>
      <w:r>
        <w:rPr>
          <w:rFonts w:ascii="Times New Roman" w:hAnsi="Times New Roman" w:eastAsia="Times New Roman" w:cs="Times New Roman"/>
          <w:b w:val="0"/>
          <w:sz w:val="24"/>
        </w:rPr>
        <w:t>Our Articles of Incorporation and the other documents referred to in this Memorandum, are [available for review by prospective investors on request / attached as exhibits to this Memorandum]. The statements in this Memorandum with respect to those documents do not purport to be complete and are qualified in their entirety by reference to the documents themselves.</w:t>
      </w:r>
    </w:p>
    <w:p>
      <w:pPr>
        <w:keepNext w:val="0"/>
        <w:spacing w:before="120" w:after="0" w:line="260" w:lineRule="exact"/>
        <w:ind w:left="360" w:right="0" w:firstLine="0"/>
        <w:jc w:val="left"/>
      </w:pPr>
      <w:r>
        <w:rPr>
          <w:rFonts w:ascii="Times New Roman" w:hAnsi="Times New Roman" w:eastAsia="Times New Roman" w:cs="Times New Roman"/>
          <w:b/>
          <w:sz w:val="24"/>
        </w:rPr>
        <w:t>EXHIBITS</w:t>
      </w:r>
    </w:p>
    <w:p>
      <w:pPr>
        <w:keepNext w:val="0"/>
        <w:spacing w:before="200" w:after="0" w:line="260" w:lineRule="exact"/>
        <w:ind w:left="720" w:right="0" w:firstLine="0"/>
        <w:jc w:val="both"/>
      </w:pPr>
      <w:r>
        <w:rPr>
          <w:rFonts w:ascii="Times New Roman" w:hAnsi="Times New Roman" w:eastAsia="Times New Roman" w:cs="Times New Roman"/>
          <w:b w:val="0"/>
          <w:sz w:val="24"/>
        </w:rPr>
        <w:t>Exhibit [</w:t>
      </w:r>
      <w:r>
        <w:rPr>
          <w:rFonts w:ascii="Times New Roman" w:hAnsi="Times New Roman" w:eastAsia="Times New Roman" w:cs="Times New Roman"/>
          <w:b/>
          <w:sz w:val="24"/>
        </w:rPr>
        <w:t>A</w:t>
      </w:r>
      <w:r>
        <w:rPr>
          <w:rFonts w:ascii="Times New Roman" w:hAnsi="Times New Roman" w:eastAsia="Times New Roman" w:cs="Times New Roman"/>
          <w:b w:val="0"/>
          <w:sz w:val="24"/>
        </w:rPr>
        <w:t>]: Investor Representation Letter</w:t>
      </w:r>
    </w:p>
    <w:p>
      <w:pPr>
        <w:keepNext w:val="0"/>
        <w:spacing w:before="200" w:after="0" w:line="260" w:lineRule="exact"/>
        <w:ind w:left="720" w:right="0" w:firstLine="0"/>
        <w:jc w:val="both"/>
      </w:pPr>
      <w:r>
        <w:rPr>
          <w:rFonts w:ascii="Times New Roman" w:hAnsi="Times New Roman" w:eastAsia="Times New Roman" w:cs="Times New Roman"/>
          <w:b w:val="0"/>
          <w:sz w:val="24"/>
        </w:rPr>
        <w:t>Exhibit [B]: Subscription Agreement</w:t>
      </w:r>
    </w:p>
    <w:p>
      <w:pPr>
        <w:keepNext w:val="0"/>
        <w:spacing w:before="200" w:after="0" w:line="260" w:lineRule="exact"/>
        <w:ind w:left="720" w:right="0" w:firstLine="0"/>
        <w:jc w:val="both"/>
      </w:pPr>
      <w:r>
        <w:rPr>
          <w:rFonts w:ascii="Times New Roman" w:hAnsi="Times New Roman" w:eastAsia="Times New Roman" w:cs="Times New Roman"/>
          <w:b w:val="0"/>
          <w:sz w:val="24"/>
        </w:rPr>
        <w:t>Exhibit [C]: Audited Financial Statements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