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Promissory Note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PROMISSORY NOTE</w:t>
      </w:r>
    </w:p>
    <w:p>
      <w:pPr>
        <w:keepNext w:val="0"/>
        <w:spacing w:before="200" w:after="0" w:line="260" w:lineRule="exact"/>
        <w:ind w:left="720" w:right="0" w:firstLine="0"/>
        <w:jc w:val="both"/>
      </w:pPr>
      <w:r>
        <w:rPr>
          <w:rFonts w:ascii="Times New Roman" w:hAnsi="Times New Roman" w:eastAsia="Times New Roman" w:cs="Times New Roman"/>
          <w:b w:val="0"/>
          <w:sz w:val="24"/>
        </w:rPr>
        <w:t>[city and state where loan is made]</w:t>
      </w:r>
    </w:p>
    <w:p>
      <w:pPr>
        <w:keepNext w:val="0"/>
        <w:spacing w:before="200" w:after="0" w:line="260" w:lineRule="exact"/>
        <w:ind w:left="720" w:right="0" w:firstLine="0"/>
        <w:jc w:val="both"/>
      </w:pPr>
      <w:r>
        <w:rPr>
          <w:rFonts w:ascii="Times New Roman" w:hAnsi="Times New Roman" w:eastAsia="Times New Roman" w:cs="Times New Roman"/>
          <w:b w:val="0"/>
          <w:sz w:val="24"/>
        </w:rPr>
        <w:t>[Date]</w:t>
      </w:r>
    </w:p>
    <w:p>
      <w:pPr>
        <w:keepNext w:val="0"/>
        <w:spacing w:before="200" w:after="0" w:line="260" w:lineRule="exact"/>
        <w:ind w:left="720" w:right="0" w:firstLine="0"/>
        <w:jc w:val="both"/>
      </w:pPr>
      <w:r>
        <w:rPr>
          <w:rFonts w:ascii="Times New Roman" w:hAnsi="Times New Roman" w:eastAsia="Times New Roman" w:cs="Times New Roman"/>
          <w:b w:val="0"/>
          <w:sz w:val="24"/>
        </w:rPr>
        <w:t>$[maximum principal amount of the Promissory Note]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FOR VALUE RECEIVED, [name of borrower],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of formation and entity type of borrower] ("</w:t>
      </w:r>
      <w:r>
        <w:rPr>
          <w:rFonts w:ascii="Times New Roman" w:hAnsi="Times New Roman" w:eastAsia="Times New Roman" w:cs="Times New Roman"/>
          <w:b/>
          <w:sz w:val="24"/>
        </w:rPr>
        <w:t>Borrower</w:t>
      </w:r>
      <w:r>
        <w:rPr>
          <w:rFonts w:ascii="Times New Roman" w:hAnsi="Times New Roman" w:eastAsia="Times New Roman" w:cs="Times New Roman"/>
          <w:b w:val="0"/>
          <w:sz w:val="24"/>
        </w:rPr>
        <w:t xml:space="preserve">"), hereby promises to pay to the order of [name of lender],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of formation and entity type of lender] (collectively with any and all of its successors and assigns and/or any other holder of this Note, "</w:t>
      </w:r>
      <w:r>
        <w:rPr>
          <w:rFonts w:ascii="Times New Roman" w:hAnsi="Times New Roman" w:eastAsia="Times New Roman" w:cs="Times New Roman"/>
          <w:b/>
          <w:sz w:val="24"/>
        </w:rPr>
        <w:t>Lender</w:t>
      </w:r>
      <w:r>
        <w:rPr>
          <w:rFonts w:ascii="Times New Roman" w:hAnsi="Times New Roman" w:eastAsia="Times New Roman" w:cs="Times New Roman"/>
          <w:b w:val="0"/>
          <w:sz w:val="24"/>
        </w:rPr>
        <w:t>"), without offset, in immediately available funds in lawful money of the United States of America, without counterclaim or setoff and free and clear of, and without any deduction or withholding for, any taxes or other payments), at [the address for Lender's principal place of business], the principal sum of [dollar amount in words] AND [cents in numbers]/100 DOLLARS ($[maximum principal amount of the Note in numbers]) (or the unpaid balance of all principal advanced against this Promissory Note (this "</w:t>
      </w:r>
      <w:r>
        <w:rPr>
          <w:rFonts w:ascii="Times New Roman" w:hAnsi="Times New Roman" w:eastAsia="Times New Roman" w:cs="Times New Roman"/>
          <w:b/>
          <w:sz w:val="24"/>
        </w:rPr>
        <w:t>Note</w:t>
      </w:r>
      <w:r>
        <w:rPr>
          <w:rFonts w:ascii="Times New Roman" w:hAnsi="Times New Roman" w:eastAsia="Times New Roman" w:cs="Times New Roman"/>
          <w:b w:val="0"/>
          <w:sz w:val="24"/>
        </w:rPr>
        <w:t>"), if that amount is less (the aggregate unpaid principal balance of this Note is referred to herein, from time to time, as the "</w:t>
      </w:r>
      <w:r>
        <w:rPr>
          <w:rFonts w:ascii="Times New Roman" w:hAnsi="Times New Roman" w:eastAsia="Times New Roman" w:cs="Times New Roman"/>
          <w:b/>
          <w:sz w:val="24"/>
        </w:rPr>
        <w:t>Principal Debt</w:t>
      </w:r>
      <w:r>
        <w:rPr>
          <w:rFonts w:ascii="Times New Roman" w:hAnsi="Times New Roman" w:eastAsia="Times New Roman" w:cs="Times New Roman"/>
          <w:b w:val="0"/>
          <w:sz w:val="24"/>
        </w:rPr>
        <w:t>")), together with interest on the Principal Debt, from day to day outstanding as hereinafter provided (collectively with any and all indebtedness to Lender evidenced, governed or secured by or arising under this Note or any other Loan Document (as defined in that certain Construction Loan Agreement, dated as of the date hereof (as amended or otherwise modified, the "</w:t>
      </w:r>
      <w:r>
        <w:rPr>
          <w:rFonts w:ascii="Times New Roman" w:hAnsi="Times New Roman" w:eastAsia="Times New Roman" w:cs="Times New Roman"/>
          <w:b/>
          <w:sz w:val="24"/>
        </w:rPr>
        <w:t>Loan Agreement</w:t>
      </w:r>
      <w:r>
        <w:rPr>
          <w:rFonts w:ascii="Times New Roman" w:hAnsi="Times New Roman" w:eastAsia="Times New Roman" w:cs="Times New Roman"/>
          <w:b w:val="0"/>
          <w:sz w:val="24"/>
        </w:rPr>
        <w:t>"), between Lender, as lender, and Borrower, as borrower) the "</w:t>
      </w:r>
      <w:r>
        <w:rPr>
          <w:rFonts w:ascii="Times New Roman" w:hAnsi="Times New Roman" w:eastAsia="Times New Roman" w:cs="Times New Roman"/>
          <w:b/>
          <w:sz w:val="24"/>
        </w:rPr>
        <w:t>Indebtedness</w:t>
      </w:r>
      <w:r>
        <w:rPr>
          <w:rFonts w:ascii="Times New Roman" w:hAnsi="Times New Roman" w:eastAsia="Times New Roman" w:cs="Times New Roman"/>
          <w:b w:val="0"/>
          <w:sz w:val="24"/>
        </w:rPr>
        <w:t>"). The loan evidenced by this Note is referred to herein as the "</w:t>
      </w:r>
      <w:r>
        <w:rPr>
          <w:rFonts w:ascii="Times New Roman" w:hAnsi="Times New Roman" w:eastAsia="Times New Roman" w:cs="Times New Roman"/>
          <w:b/>
          <w:sz w:val="24"/>
        </w:rPr>
        <w:t>Loan</w:t>
      </w:r>
      <w:r>
        <w:rPr>
          <w:rFonts w:ascii="Times New Roman" w:hAnsi="Times New Roman" w:eastAsia="Times New Roman" w:cs="Times New Roman"/>
          <w:b w:val="0"/>
          <w:sz w:val="24"/>
        </w:rPr>
        <w:t>". Unless otherwise defined herein, capitalized terms used in this Note shall have the meanings given such terms in the Loan Agreement.</w:t>
      </w:r>
    </w:p>
    <w:p>
      <w:pPr>
        <w:keepNext w:val="0"/>
        <w:spacing w:before="120" w:after="0" w:line="260" w:lineRule="exact"/>
        <w:ind w:left="720" w:right="0" w:firstLine="0"/>
        <w:jc w:val="left"/>
      </w:pPr>
      <w:r>
        <w:rPr>
          <w:rFonts w:ascii="Times New Roman" w:hAnsi="Times New Roman" w:eastAsia="Times New Roman" w:cs="Times New Roman"/>
          <w:b w:val="0"/>
          <w:sz w:val="24"/>
        </w:rPr>
        <w:t>Section 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Schedule and Maturity Date.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Prior to the Maturity Date (as hereinafter defined), accrued and unpaid interest on the outstanding Indebtedness evidenced by this Note shall be due and payable in arrears on the [day of month in words] ([day of month in numbers]) day of each month commencing on [first payment date]. The entire principal balance of this Note then unpaid, together with all accrued and unpaid interest and all other amounts payable hereunder and under the other Loan Documents, shall be due and payable in full on [date] (the "</w:t>
      </w:r>
      <w:r>
        <w:rPr>
          <w:rFonts w:ascii="Times New Roman" w:hAnsi="Times New Roman" w:eastAsia="Times New Roman" w:cs="Times New Roman"/>
          <w:b/>
          <w:sz w:val="24"/>
        </w:rPr>
        <w:t>Initial Maturity Date</w:t>
      </w:r>
      <w:r>
        <w:rPr>
          <w:rFonts w:ascii="Times New Roman" w:hAnsi="Times New Roman" w:eastAsia="Times New Roman" w:cs="Times New Roman"/>
          <w:b w:val="0"/>
          <w:sz w:val="24"/>
        </w:rPr>
        <w:t>"), or, if the Initial Maturity Date is extended pursuant to the terms of this Note, the Maturity Date.</w:t>
      </w:r>
    </w:p>
    <w:p>
      <w:pPr>
        <w:keepNext w:val="0"/>
        <w:spacing w:before="120" w:after="0" w:line="260" w:lineRule="exact"/>
        <w:ind w:left="720" w:right="0" w:firstLine="0"/>
        <w:jc w:val="left"/>
      </w:pPr>
      <w:r>
        <w:rPr>
          <w:rFonts w:ascii="Times New Roman" w:hAnsi="Times New Roman" w:eastAsia="Times New Roman" w:cs="Times New Roman"/>
          <w:b w:val="0"/>
          <w:sz w:val="24"/>
        </w:rPr>
        <w:t>Section 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Extension Option.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Borrower shall have the option to extend the Initial Maturity Date to the date that is [days/months/years in words] ([days/months/years in numbers]) after the Initial Maturity Date (the "</w:t>
      </w:r>
      <w:r>
        <w:rPr>
          <w:rFonts w:ascii="Times New Roman" w:hAnsi="Times New Roman" w:eastAsia="Times New Roman" w:cs="Times New Roman"/>
          <w:b/>
          <w:sz w:val="24"/>
        </w:rPr>
        <w:t>Extended Maturity Date</w:t>
      </w:r>
      <w:r>
        <w:rPr>
          <w:rFonts w:ascii="Times New Roman" w:hAnsi="Times New Roman" w:eastAsia="Times New Roman" w:cs="Times New Roman"/>
          <w:b w:val="0"/>
          <w:sz w:val="24"/>
        </w:rPr>
        <w:t>"; the Initial Maturity Date, as the same may be so extended is referred to herein as the "</w:t>
      </w:r>
      <w:r>
        <w:rPr>
          <w:rFonts w:ascii="Times New Roman" w:hAnsi="Times New Roman" w:eastAsia="Times New Roman" w:cs="Times New Roman"/>
          <w:b/>
          <w:sz w:val="24"/>
        </w:rPr>
        <w:t>Maturity Date</w:t>
      </w:r>
      <w:r>
        <w:rPr>
          <w:rFonts w:ascii="Times New Roman" w:hAnsi="Times New Roman" w:eastAsia="Times New Roman" w:cs="Times New Roman"/>
          <w:b w:val="0"/>
          <w:sz w:val="24"/>
        </w:rPr>
        <w:t>"), upon and subject to the following terms and conditions, unless otherwise agreed to or waived by Lender in writing: [ALTERNATIVE PROVISION if there are two extension periods: Borrower shall have the option to extend the Initial Maturity Date of this Note to [date] (the "</w:t>
      </w:r>
      <w:r>
        <w:rPr>
          <w:rFonts w:ascii="Times New Roman" w:hAnsi="Times New Roman" w:eastAsia="Times New Roman" w:cs="Times New Roman"/>
          <w:b/>
          <w:sz w:val="24"/>
        </w:rPr>
        <w:t>First Extended Maturity Date</w:t>
      </w:r>
      <w:r>
        <w:rPr>
          <w:rFonts w:ascii="Times New Roman" w:hAnsi="Times New Roman" w:eastAsia="Times New Roman" w:cs="Times New Roman"/>
          <w:b w:val="0"/>
          <w:sz w:val="24"/>
        </w:rPr>
        <w:t>"), and if the Maturity Date has been extended to the First Extended Maturity Date, Borrower shall have the further option to extend the First Extended Maturity Date of this Note to the date that is [days/months/years in words]([days/months/years in numbers]) after the First Extended Maturity Date (the "</w:t>
      </w:r>
      <w:r>
        <w:rPr>
          <w:rFonts w:ascii="Times New Roman" w:hAnsi="Times New Roman" w:eastAsia="Times New Roman" w:cs="Times New Roman"/>
          <w:b/>
          <w:sz w:val="24"/>
        </w:rPr>
        <w:t>Second Extended Maturity Date</w:t>
      </w:r>
      <w:r>
        <w:rPr>
          <w:rFonts w:ascii="Times New Roman" w:hAnsi="Times New Roman" w:eastAsia="Times New Roman" w:cs="Times New Roman"/>
          <w:b w:val="0"/>
          <w:sz w:val="24"/>
        </w:rPr>
        <w:t>"; the Initial Maturity Date, as so extended by the First Extended Maturity Date, and if applicable, the Second Extended Maturity Date, is referred to herein as the "</w:t>
      </w:r>
      <w:r>
        <w:rPr>
          <w:rFonts w:ascii="Times New Roman" w:hAnsi="Times New Roman" w:eastAsia="Times New Roman" w:cs="Times New Roman"/>
          <w:b/>
          <w:sz w:val="24"/>
        </w:rPr>
        <w:t>Maturity Date</w:t>
      </w:r>
      <w:r>
        <w:rPr>
          <w:rFonts w:ascii="Times New Roman" w:hAnsi="Times New Roman" w:eastAsia="Times New Roman" w:cs="Times New Roman"/>
          <w:b w:val="0"/>
          <w:sz w:val="24"/>
        </w:rPr>
        <w:t xml:space="preserve">"), upon and subject to the following terms and conditions, unless otherwise agreed to or waived by Lender in writing: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Borrower shall request that Lender extend the Maturity Date to the [OPTIONAL PROVISION: First] Extended Maturity Date [OPTIONAL PROVISION: or the Second Extended Maturity Date, if applicable], by written notice ([the/each, </w:t>
      </w:r>
      <w:r>
        <w:rPr>
          <w:rFonts w:ascii="Times New Roman" w:hAnsi="Times New Roman" w:eastAsia="Times New Roman" w:cs="Times New Roman"/>
          <w:b/>
          <w:sz w:val="24"/>
        </w:rPr>
        <w:t>an</w:t>
      </w:r>
      <w:r>
        <w:rPr>
          <w:rFonts w:ascii="Times New Roman" w:hAnsi="Times New Roman" w:eastAsia="Times New Roman" w:cs="Times New Roman"/>
          <w:b w:val="0"/>
          <w:sz w:val="24"/>
        </w:rPr>
        <w:t>] "Extension Notice") to Lender to be received by Lender not more than [number of days in words] ([number of days in numbers]) days, and not less than [number of days in words] ([number of days in numbers]) days, prior to the Initial Maturity Date [OPTIONAL PROVISION: or the First Extended Maturity Date, as the case may be].</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Construction of the Improvements shall have been Substantially Completed prior to the Initial Maturity Date [OPTIONAL PROVISION: or the First Extended Maturity Date, as the case may be,] in accordance with the requirements of the Loan Documents, and all conditions to the final disbursement of the Loan shall have been satisfied.</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As of the date Lender receives the [OPTIONAL PROVISION: applicable] Extension Notice and at the Initial Maturity Date [OPTIONAL PROVISION: or the First Extended Maturity Date, as the case may be], there shall not exist any Event of Default (as hereinafter defined), nor shall there exist any default which after notice and/or lapse of time would constitute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of Default.</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Whether or not the Maturity Date is extended pursuant to the Extension Notice, Borrower shall pay all out-of-pocket costs and expenses incurred by Lender in connection with the proposed extension, including, without limitation, appraisal fees, environmental audit and attorneys' fees and expenses actually incurred by Lender upon demand by Lender, it being agreed that any failure to pay such amounts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default under the Loan Documents.</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applicable regulatory requirements, including appraisal requirements, shall have been satisfied with respect to such extension.</w:t>
      </w:r>
    </w:p>
    <w:p>
      <w:pPr>
        <w:keepNext w:val="0"/>
        <w:spacing w:before="120" w:after="0" w:line="260" w:lineRule="exact"/>
        <w:ind w:left="1080" w:right="0" w:firstLine="0"/>
        <w:jc w:val="left"/>
      </w:pPr>
      <w:r>
        <w:rPr>
          <w:rFonts w:ascii="Times New Roman" w:hAnsi="Times New Roman" w:eastAsia="Times New Roman" w:cs="Times New Roman"/>
          <w:b w:val="0"/>
          <w:sz w:val="24"/>
        </w:rPr>
        <w:t>(f)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Not later than the Initial Maturity Date [OPTIONAL PROVISION: or the First Extended Maturity Date, as the case may be], Borrower, Guarantor (if any), Lender, and all other parties reasonably deemed necessary by Lender (such as any permitted subordinate lienholders, tenants of the Property and permanent lenders (if any)) shall enter into such documentation as may be [OPTIONAL BORROWER PROVISION: reasonably] required by Lender to evidence such extension.</w:t>
      </w:r>
    </w:p>
    <w:p>
      <w:pPr>
        <w:keepNext w:val="0"/>
        <w:spacing w:before="120" w:after="0" w:line="260" w:lineRule="exact"/>
        <w:ind w:left="1080" w:right="0" w:firstLine="0"/>
        <w:jc w:val="left"/>
      </w:pPr>
      <w:r>
        <w:rPr>
          <w:rFonts w:ascii="Times New Roman" w:hAnsi="Times New Roman" w:eastAsia="Times New Roman" w:cs="Times New Roman"/>
          <w:b w:val="0"/>
          <w:sz w:val="24"/>
        </w:rPr>
        <w:t>(g)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Lender shall have been provided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updated title report and judgment and lien searches, and appropriate title insurance endorsements shall have been issued as [OPTIONAL BORROWER PROVISION: reasonably] required by Lender, in each case, [OPTIONAL BORROWER PROVISION: reasonably] satisfactory to Lender [OPTIONAL BORROWER PROVISION: (it being agreed that if such updated title report, and/or judgment and lien searches, shall not disclose any title exceptions, liens or encumbrances other than the title exceptions, liens and encumbrances set forth in the lender's policy of title insurance issued to Lender on the date hereof, and such other title exceptions, liens or encumbrances approved by Lender or otherwise permitted under the Loan Documents, then such title exceptions, liens or encumbrances shall be deemed acceptable to Lender)].</w:t>
      </w:r>
    </w:p>
    <w:p>
      <w:pPr>
        <w:keepNext w:val="0"/>
        <w:spacing w:before="120" w:after="0" w:line="260" w:lineRule="exact"/>
        <w:ind w:left="1080" w:right="0" w:firstLine="0"/>
        <w:jc w:val="left"/>
      </w:pPr>
      <w:r>
        <w:rPr>
          <w:rFonts w:ascii="Times New Roman" w:hAnsi="Times New Roman" w:eastAsia="Times New Roman" w:cs="Times New Roman"/>
          <w:b w:val="0"/>
          <w:sz w:val="24"/>
        </w:rPr>
        <w:t>(h)</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Lender's reasonable discretion, there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sufficient amount remaining in the interest reserve (or Borrower elects to and does fund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sufficient amount of equity for the same) to pay interest on the amounts outstanding and to be advanced (if any) under this Note through the Extended Maturity Date.</w:t>
      </w:r>
    </w:p>
    <w:p>
      <w:pPr>
        <w:keepNext w:val="0"/>
        <w:spacing w:before="200" w:after="0" w:line="260" w:lineRule="exact"/>
        <w:ind w:left="1080" w:right="0" w:firstLine="0"/>
        <w:jc w:val="both"/>
      </w:pPr>
      <w:r>
        <w:rPr>
          <w:rFonts w:ascii="Times New Roman" w:hAnsi="Times New Roman" w:eastAsia="Times New Roman" w:cs="Times New Roman"/>
          <w:b w:val="0"/>
          <w:sz w:val="24"/>
        </w:rPr>
        <w:t>If the foregoing conditions are satisfied, and the term of the Loan is extended to the First Extended Maturity Date [OPTIONAL PROVISION: or the Second Extended Maturity Date, as applicable], all terms and conditions of the Loan Documents shall continue to apply to such extended term except to the extent agreed upon in writing by Borrower and Lender.</w:t>
      </w:r>
    </w:p>
    <w:p>
      <w:pPr>
        <w:keepNext w:val="0"/>
        <w:spacing w:before="120" w:after="0" w:line="260" w:lineRule="exact"/>
        <w:ind w:left="720" w:right="0" w:firstLine="0"/>
        <w:jc w:val="left"/>
      </w:pPr>
      <w:r>
        <w:rPr>
          <w:rFonts w:ascii="Times New Roman" w:hAnsi="Times New Roman" w:eastAsia="Times New Roman" w:cs="Times New Roman"/>
          <w:b w:val="0"/>
          <w:sz w:val="24"/>
        </w:rPr>
        <w:t>Section 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Interest.</w:t>
      </w:r>
    </w:p>
    <w:p>
      <w:pPr>
        <w:keepNext w:val="0"/>
        <w:spacing w:before="120" w:after="0" w:line="260" w:lineRule="exact"/>
        <w:ind w:left="1080" w:right="0" w:firstLine="0"/>
        <w:jc w:val="left"/>
      </w:pPr>
      <w:r>
        <w:rPr>
          <w:rFonts w:ascii="Times New Roman" w:hAnsi="Times New Roman" w:eastAsia="Times New Roman" w:cs="Times New Roman"/>
          <w:b w:val="0"/>
          <w:sz w:val="24"/>
        </w:rPr>
        <w:t>Section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Interest Rates.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Principal Debt from day to day outstanding that is not past due shall bear interest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rate per annum equal to the following, as applicable:</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For the applicable Interest Period (as hereinafter defined), the applicable LIBOR Rate (as hereinafter defined); and</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the LIBOR Rate is unavailable or not applicable, then the Base Rate (as hereinafter defined).</w:t>
      </w:r>
    </w:p>
    <w:p>
      <w:pPr>
        <w:keepNext w:val="0"/>
        <w:spacing w:before="120" w:after="0" w:line="260" w:lineRule="exact"/>
        <w:ind w:left="1080" w:right="0" w:firstLine="0"/>
        <w:jc w:val="left"/>
      </w:pPr>
      <w:r>
        <w:rPr>
          <w:rFonts w:ascii="Times New Roman" w:hAnsi="Times New Roman" w:eastAsia="Times New Roman" w:cs="Times New Roman"/>
          <w:b w:val="0"/>
          <w:sz w:val="24"/>
        </w:rPr>
        <w:t>Section (b)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Computations and Determinations.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interest shall be computed on the basis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year of 360 days and paid for the actual number of days elapsed (including the first day but excluding the last day). Lender shall determine each interest rate applicable to the Principal Debt in accordance with this Note and its determination thereof shall be conclusive in the absence of manifest error. The books and records of Lender shall be conclusive evidence, in the absence of manifest error, of all sums owing to Lender from time to time under this Note, but the failure to record any such information shall not limit or affect the obligations of Borrower under the Loan Documents.</w:t>
      </w:r>
    </w:p>
    <w:p>
      <w:pPr>
        <w:keepNext w:val="0"/>
        <w:spacing w:before="120" w:after="0" w:line="260" w:lineRule="exact"/>
        <w:ind w:left="1080" w:right="0" w:firstLine="0"/>
        <w:jc w:val="left"/>
      </w:pPr>
      <w:r>
        <w:rPr>
          <w:rFonts w:ascii="Times New Roman" w:hAnsi="Times New Roman" w:eastAsia="Times New Roman" w:cs="Times New Roman"/>
          <w:b w:val="0"/>
          <w:sz w:val="24"/>
        </w:rPr>
        <w:t>Section (c)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Unavailability of Rate.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with respect to any LIBOR Rate Principal (as hereinafter defined)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Period (as hereinafter defined), Lender determines that no adequate basis exists for determining LIBOR or that LIBOR will not adequately and fairly reflect the cost to Lender of funding or maintaining the LIBOR Rate Principal for such Interest Period, or that any applicable Law, or compliance therewith by Lender, prohibits or restricts or makes impossible the making or maintenance of such LIBOR Rate Principal or the charging of interest on such LIBOR Rate Principal, and Lender so notifies Borrower, then until Lender notifies Borrower that the circumstances giving rise to such suspension no longer exist, such LIBOR Rate Principal shall automatically be deemed to be Base Rate Principal (as hereinafter defined), and the interest payable under the Loan shall be the Base Rate, either (</w:t>
      </w:r>
      <w:r>
        <w:rPr>
          <w:rFonts w:ascii="Times New Roman" w:hAnsi="Times New Roman" w:eastAsia="Times New Roman" w:cs="Times New Roman"/>
          <w:b/>
          <w:sz w:val="24"/>
        </w:rPr>
        <w:t>a</w:t>
      </w:r>
      <w:r>
        <w:rPr>
          <w:rFonts w:ascii="Times New Roman" w:hAnsi="Times New Roman" w:eastAsia="Times New Roman" w:cs="Times New Roman"/>
          <w:b w:val="0"/>
          <w:sz w:val="24"/>
        </w:rPr>
        <w:t>) on the last day of the corresponding Interest Period (if Lender determines that it may lawfully continue to utilize the LIBOR Rate to such day), or (b) immediately (if Lender determines that it may not lawfully continue to utilize the LIBOR Rate).</w:t>
      </w:r>
    </w:p>
    <w:p>
      <w:pPr>
        <w:keepNext w:val="0"/>
        <w:spacing w:before="120" w:after="0" w:line="260" w:lineRule="exact"/>
        <w:ind w:left="1080" w:right="0" w:firstLine="0"/>
        <w:jc w:val="left"/>
      </w:pPr>
      <w:r>
        <w:rPr>
          <w:rFonts w:ascii="Times New Roman" w:hAnsi="Times New Roman" w:eastAsia="Times New Roman" w:cs="Times New Roman"/>
          <w:b w:val="0"/>
          <w:sz w:val="24"/>
        </w:rPr>
        <w:t>Section (d)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Increased Cost and Reduced Return.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at any time after the date hereof, Lender reasonably determines that the adoption or modification of any applicable Law regarding taxation, Lender's required levels of reserves, deposits, insurance or capital (including any allocation of capital requirements or conditions), or similar requirements under applicable Laws, or compliance by Lender with any of such requirements, has or would have the effect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increasing Lender's costs related to the Indebtedness, or (b) reducing the yield or rate of return of Lender on the Indebtedness,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level below that which Lender could have achieved but for the adoption or modification of any such requirements, Borrower shall, within fifteen (15) days of any request by Lender, pay to Lender such additional amounts as (in Lender's sole judgment, after good faith and reasonable computation) will compensate Lender for such increase in costs or reduction in yield or rate of return of Lender. No failure by Lender to immediately demand payment of any additional amounts payable hereunder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Lender's right to demand payment of any such amounts at any subsequent time. Nothing herein contained shall be construed or shall so operate as to require Borrower to pay any interest, fees, costs or charges greater than is permitted by applicable Laws.</w:t>
      </w:r>
    </w:p>
    <w:p>
      <w:pPr>
        <w:keepNext w:val="0"/>
        <w:spacing w:before="120" w:after="0" w:line="260" w:lineRule="exact"/>
        <w:ind w:left="1080" w:right="0" w:firstLine="0"/>
        <w:jc w:val="left"/>
      </w:pPr>
      <w:r>
        <w:rPr>
          <w:rFonts w:ascii="Times New Roman" w:hAnsi="Times New Roman" w:eastAsia="Times New Roman" w:cs="Times New Roman"/>
          <w:b w:val="0"/>
          <w:sz w:val="24"/>
        </w:rPr>
        <w:t>Section (e)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Past Due Rate.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amount payable by Borrower under any Loan Document is not paid when due (without regard to any applicable grace periods), such amount shall thereafter bear interest at the Past Due Rate (as hereinafter defined) to the fullest extent permitted by applicable Law. In addition, following any Event of Default, all Indebtedness shall bear interest at the Past Due Rate. [</w:t>
      </w:r>
      <w:r>
        <w:rPr>
          <w:rFonts w:ascii="Times New Roman" w:hAnsi="Times New Roman" w:eastAsia="Times New Roman" w:cs="Times New Roman"/>
          <w:b/>
          <w:sz w:val="24"/>
        </w:rPr>
        <w:t>OPTIONAL PROVISION</w:t>
      </w:r>
      <w:r>
        <w:rPr>
          <w:rFonts w:ascii="Times New Roman" w:hAnsi="Times New Roman" w:eastAsia="Times New Roman" w:cs="Times New Roman"/>
          <w:b w:val="0"/>
          <w:sz w:val="24"/>
        </w:rPr>
        <w:t xml:space="preserve">: In either case, accrued and unpaid interest or past due amounts (including interest on past due interest) shall be due and payable on demand,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fluctuating rate per annum (the "</w:t>
      </w:r>
      <w:r>
        <w:rPr>
          <w:rFonts w:ascii="Times New Roman" w:hAnsi="Times New Roman" w:eastAsia="Times New Roman" w:cs="Times New Roman"/>
          <w:b/>
          <w:sz w:val="24"/>
        </w:rPr>
        <w:t>Past Due Rate</w:t>
      </w:r>
      <w:r>
        <w:rPr>
          <w:rFonts w:ascii="Times New Roman" w:hAnsi="Times New Roman" w:eastAsia="Times New Roman" w:cs="Times New Roman"/>
          <w:b w:val="0"/>
          <w:sz w:val="24"/>
        </w:rPr>
        <w:t>") equal to the higher of (</w:t>
      </w:r>
      <w:r>
        <w:rPr>
          <w:rFonts w:ascii="Times New Roman" w:hAnsi="Times New Roman" w:eastAsia="Times New Roman" w:cs="Times New Roman"/>
          <w:b/>
          <w:sz w:val="24"/>
        </w:rPr>
        <w:t>a</w:t>
      </w:r>
      <w:r>
        <w:rPr>
          <w:rFonts w:ascii="Times New Roman" w:hAnsi="Times New Roman" w:eastAsia="Times New Roman" w:cs="Times New Roman"/>
          <w:b w:val="0"/>
          <w:sz w:val="24"/>
        </w:rPr>
        <w:t>) the Prime Rate (as hereinafter defined) plus [percentage in words] percent ([percentage in numbers]%), and (b) the Adjusted LIBOR Rate (as hereinafter defined) plus [percentage in words] percent ([percentage in numbers]%).] [</w:t>
      </w:r>
      <w:r>
        <w:rPr>
          <w:rFonts w:ascii="Times New Roman" w:hAnsi="Times New Roman" w:eastAsia="Times New Roman" w:cs="Times New Roman"/>
          <w:b/>
          <w:sz w:val="24"/>
        </w:rPr>
        <w:t>OPTIONAL PROVISION</w:t>
      </w:r>
      <w:r>
        <w:rPr>
          <w:rFonts w:ascii="Times New Roman" w:hAnsi="Times New Roman" w:eastAsia="Times New Roman" w:cs="Times New Roman"/>
          <w:b w:val="0"/>
          <w:sz w:val="24"/>
        </w:rPr>
        <w:t xml:space="preserve">: In either case, accrued and unpaid interest or past due amounts (including interest on past due interest) shall be due and payable on demand,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fluctuating rate per annum (the "</w:t>
      </w:r>
      <w:r>
        <w:rPr>
          <w:rFonts w:ascii="Times New Roman" w:hAnsi="Times New Roman" w:eastAsia="Times New Roman" w:cs="Times New Roman"/>
          <w:b/>
          <w:sz w:val="24"/>
        </w:rPr>
        <w:t>Past Due Rate</w:t>
      </w:r>
      <w:r>
        <w:rPr>
          <w:rFonts w:ascii="Times New Roman" w:hAnsi="Times New Roman" w:eastAsia="Times New Roman" w:cs="Times New Roman"/>
          <w:b w:val="0"/>
          <w:sz w:val="24"/>
        </w:rPr>
        <w:t>") equal to Benchmark Rate plus [percentage in words] percent ([percentage in numbers]%).]</w:t>
      </w:r>
    </w:p>
    <w:p>
      <w:pPr>
        <w:keepNext w:val="0"/>
        <w:spacing w:before="120" w:after="0" w:line="260" w:lineRule="exact"/>
        <w:ind w:left="1080" w:right="0" w:firstLine="0"/>
        <w:jc w:val="left"/>
      </w:pPr>
      <w:r>
        <w:rPr>
          <w:rFonts w:ascii="Times New Roman" w:hAnsi="Times New Roman" w:eastAsia="Times New Roman" w:cs="Times New Roman"/>
          <w:b w:val="0"/>
          <w:sz w:val="24"/>
        </w:rPr>
        <w:t>Section (f)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Additional Defined Terms.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purposes of this Note, the following terms shall have the meanings indicated, unless the context otherwise requires:</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Applicable Authority</w:t>
      </w:r>
      <w:r>
        <w:rPr>
          <w:rFonts w:ascii="Times New Roman" w:hAnsi="Times New Roman" w:eastAsia="Times New Roman" w:cs="Times New Roman"/>
          <w:b w:val="0"/>
          <w:sz w:val="24"/>
        </w:rPr>
        <w:t xml:space="preserve">" means the F.R.S Board or the Federal Reserve Bank of New York,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committee officially endorsed or convened by the F.R.S Board or the Federal Reserve Bank of New York, or any successor thereto.</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Applicable Margin</w:t>
      </w:r>
      <w:r>
        <w:rPr>
          <w:rFonts w:ascii="Times New Roman" w:hAnsi="Times New Roman" w:eastAsia="Times New Roman" w:cs="Times New Roman"/>
          <w:b w:val="0"/>
          <w:sz w:val="24"/>
        </w:rPr>
        <w:t>" means [percentage in words] percent ([percentage in numbers]%).</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Available Tenor</w:t>
      </w:r>
      <w:r>
        <w:rPr>
          <w:rFonts w:ascii="Times New Roman" w:hAnsi="Times New Roman" w:eastAsia="Times New Roman" w:cs="Times New Roman"/>
          <w:b w:val="0"/>
          <w:sz w:val="24"/>
        </w:rPr>
        <w:t xml:space="preserve">" means, as of any date of determination and with respect to the then-current Benchmark, as applicable, any tenor for such Benchmark or payment period for interest calculated with reference to such Benchmark, as applicable, that is or may be used for determining the length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Period pursuant to this Note as of such date and not including, for the avoidance of doubt, any tenor for such Benchmark that is then-removed from the definition of "Interest Period" pursuant to </w:t>
      </w:r>
      <w:r>
        <w:rPr>
          <w:rFonts w:ascii="Times New Roman" w:hAnsi="Times New Roman" w:eastAsia="Times New Roman" w:cs="Times New Roman"/>
          <w:b w:val="0"/>
          <w:sz w:val="24"/>
        </w:rPr>
        <w:t>Section</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1.3.</w:t>
      </w:r>
      <w:r>
        <w:rPr>
          <w:rFonts w:ascii="Times New Roman" w:hAnsi="Times New Roman" w:eastAsia="Times New Roman" w:cs="Times New Roman"/>
          <w:b w:val="0"/>
          <w:sz w:val="24"/>
        </w:rPr>
        <w:t>(c)</w:t>
      </w:r>
      <w:r>
        <w:rPr>
          <w:rFonts w:ascii="Times New Roman" w:hAnsi="Times New Roman" w:eastAsia="Times New Roman" w:cs="Times New Roman"/>
          <w:b w:val="0"/>
          <w:sz w:val="24"/>
        </w:rPr>
        <w:t>(iv)</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Base Rate</w:t>
      </w:r>
      <w:r>
        <w:rPr>
          <w:rFonts w:ascii="Times New Roman" w:hAnsi="Times New Roman" w:eastAsia="Times New Roman" w:cs="Times New Roman"/>
          <w:b w:val="0"/>
          <w:sz w:val="24"/>
        </w:rPr>
        <w:t xml:space="preserve">" means, on any day,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simple rate per annum equal to the sum of the Prime Rate for that day plus the Applicable Margin. Without notice to Borrower or anyone else, the Base Rate shall automatically fluctuate upward and downward as and in the amount by which the Prime Rate fluctuates.</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Base Rate Principal</w:t>
      </w:r>
      <w:r>
        <w:rPr>
          <w:rFonts w:ascii="Times New Roman" w:hAnsi="Times New Roman" w:eastAsia="Times New Roman" w:cs="Times New Roman"/>
          <w:b w:val="0"/>
          <w:sz w:val="24"/>
        </w:rPr>
        <w:t>" means, at any time, the Principal Debt minus the portion, if any, of such Principal Debt that is LIBOR Rate Principal.</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Benchmark</w:t>
      </w:r>
      <w:r>
        <w:rPr>
          <w:rFonts w:ascii="Times New Roman" w:hAnsi="Times New Roman" w:eastAsia="Times New Roman" w:cs="Times New Roman"/>
          <w:b w:val="0"/>
          <w:sz w:val="24"/>
        </w:rPr>
        <w:t xml:space="preserve">" means, initially, the London Interbank Offer Rate; provided that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Benchmark Transition Event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Early Opt-in Election, as applicable, and its related Benchmark Replacement Date have occurred with respect to the London Interbank Offer Rate or the then-current Benchmark, then "Benchmark" means the applicable Benchmark Replacement to the extent that such Benchmark Replacement has replaced such prior benchmark rate pursuant to Section </w:t>
      </w:r>
      <w:r>
        <w:rPr>
          <w:rFonts w:ascii="Times New Roman" w:hAnsi="Times New Roman" w:eastAsia="Times New Roman" w:cs="Times New Roman"/>
          <w:b w:val="0"/>
          <w:sz w:val="24"/>
        </w:rPr>
        <w:t>1.3.</w:t>
      </w:r>
      <w:r>
        <w:rPr>
          <w:rFonts w:ascii="Times New Roman" w:hAnsi="Times New Roman" w:eastAsia="Times New Roman" w:cs="Times New Roman"/>
          <w:b w:val="0"/>
          <w:sz w:val="24"/>
        </w:rPr>
        <w:t>(c)</w:t>
      </w:r>
      <w:r>
        <w:rPr>
          <w:rFonts w:ascii="Times New Roman" w:hAnsi="Times New Roman" w:eastAsia="Times New Roman" w:cs="Times New Roman"/>
          <w:b w:val="0"/>
          <w:sz w:val="24"/>
        </w:rPr>
        <w:t>(i)</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Benchmark Rate</w:t>
      </w:r>
      <w:r>
        <w:rPr>
          <w:rFonts w:ascii="Times New Roman" w:hAnsi="Times New Roman" w:eastAsia="Times New Roman" w:cs="Times New Roman"/>
          <w:b w:val="0"/>
          <w:sz w:val="24"/>
        </w:rPr>
        <w:t xml:space="preserve">" means for any applicable Interest Period for any Benchmark Rate Principal,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simple rate per annum equal to the sum of the Applicable Margin plus the applicable Benchmark.</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Benchmark Rate Principal</w:t>
      </w:r>
      <w:r>
        <w:rPr>
          <w:rFonts w:ascii="Times New Roman" w:hAnsi="Times New Roman" w:eastAsia="Times New Roman" w:cs="Times New Roman"/>
          <w:b w:val="0"/>
          <w:sz w:val="24"/>
        </w:rPr>
        <w:t xml:space="preserve">" means any portion of the Principal Debt which bears interest 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applicable Benchmark Rate at the time in question.</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Benchmark Replacement</w:t>
      </w:r>
      <w:r>
        <w:rPr>
          <w:rFonts w:ascii="Times New Roman" w:hAnsi="Times New Roman" w:eastAsia="Times New Roman" w:cs="Times New Roman"/>
          <w:b w:val="0"/>
          <w:sz w:val="24"/>
        </w:rPr>
        <w:t>" means, for any Available Tenor, the first alternative set forth in the order below that can be determined by Lender for the applicable Benchmark Replacement Date:</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sum of: (x) Term SOFR, and (y) the related Benchmark Replacement Adjustment;</w:t>
      </w:r>
    </w:p>
    <w:p>
      <w:pPr>
        <w:keepNext w:val="0"/>
        <w:spacing w:before="120" w:after="0" w:line="260" w:lineRule="exact"/>
        <w:ind w:left="1800" w:right="0" w:firstLine="0"/>
        <w:jc w:val="left"/>
      </w:pPr>
      <w:r>
        <w:rPr>
          <w:rFonts w:ascii="Times New Roman" w:hAnsi="Times New Roman" w:eastAsia="Times New Roman" w:cs="Times New Roman"/>
          <w:b w:val="0"/>
          <w:sz w:val="24"/>
        </w:rPr>
        <w:t>(ii)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sum of: (x) Compounded SOFR, and (y) the related Benchmark Replacement Adjustment;</w:t>
      </w:r>
    </w:p>
    <w:p>
      <w:pPr>
        <w:keepNext w:val="0"/>
        <w:spacing w:before="120" w:after="0" w:line="260" w:lineRule="exact"/>
        <w:ind w:left="1800" w:right="0" w:firstLine="0"/>
        <w:jc w:val="left"/>
      </w:pPr>
      <w:r>
        <w:rPr>
          <w:rFonts w:ascii="Times New Roman" w:hAnsi="Times New Roman" w:eastAsia="Times New Roman" w:cs="Times New Roman"/>
          <w:b w:val="0"/>
          <w:sz w:val="24"/>
        </w:rPr>
        <w:t>(iii)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sum of: (x) the alternate benchmark rate that has been selected by Lender and Borrower as the replacement for the then-current Benchmark for the applicable Corresponding Tenor giving due consideration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any selection or recommendation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replacement benchmark rate or the mechanism for determining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rate by the Applicable Authority, or (B) any evolving or then-prevailing market convention for determining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benchmark rate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replacement for the then-current Benchmark for Dollar-denominated syndicated credit facilities at such time, and (y) the related Benchmark Replacement Adjustment;</w:t>
      </w:r>
    </w:p>
    <w:p>
      <w:pPr>
        <w:keepNext w:val="0"/>
        <w:spacing w:before="200" w:after="0" w:line="260" w:lineRule="exact"/>
        <w:ind w:left="1800" w:right="0" w:firstLine="0"/>
        <w:jc w:val="both"/>
      </w:pPr>
      <w:r>
        <w:rPr>
          <w:rFonts w:ascii="Times New Roman" w:hAnsi="Times New Roman" w:eastAsia="Times New Roman" w:cs="Times New Roman"/>
          <w:b w:val="0"/>
          <w:sz w:val="24"/>
        </w:rPr>
        <w:t>provided</w:t>
      </w:r>
      <w:r>
        <w:rPr>
          <w:rFonts w:ascii="Times New Roman" w:hAnsi="Times New Roman" w:eastAsia="Times New Roman" w:cs="Times New Roman"/>
          <w:b w:val="0"/>
          <w:sz w:val="24"/>
        </w:rPr>
        <w:t xml:space="preserve">, that, in the case of clause </w:t>
      </w: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such Unadjusted Benchmark Replacement is displayed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screen or other information service that publishes such rate from time to time as selected by Lender in its reasonable discretion. If the Benchmark Replacement as determined pursuant to clause </w:t>
      </w: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or </w:t>
      </w:r>
      <w:r>
        <w:rPr>
          <w:rFonts w:ascii="Times New Roman" w:hAnsi="Times New Roman" w:eastAsia="Times New Roman" w:cs="Times New Roman"/>
          <w:b w:val="0"/>
          <w:sz w:val="24"/>
        </w:rPr>
        <w:t>(iii)</w:t>
      </w:r>
      <w:r>
        <w:rPr>
          <w:rFonts w:ascii="Times New Roman" w:hAnsi="Times New Roman" w:eastAsia="Times New Roman" w:cs="Times New Roman"/>
          <w:b w:val="0"/>
          <w:sz w:val="24"/>
        </w:rPr>
        <w:t xml:space="preserve"> above would be less than the Floor, the Benchmark Replacement will be deemed to be the Floor for the purposes of this Note and the other Loan Documents.</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Benchmark Replacement Adjustment</w:t>
      </w:r>
      <w:r>
        <w:rPr>
          <w:rFonts w:ascii="Times New Roman" w:hAnsi="Times New Roman" w:eastAsia="Times New Roman" w:cs="Times New Roman"/>
          <w:b w:val="0"/>
          <w:sz w:val="24"/>
        </w:rPr>
        <w:t xml:space="preserve">" means, with respect to any replacement of the then current Benchmark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Unadjusted Benchmark Replacement for any applicable Interest Period and Available Tenor for any setting of such Unadjusted Benchmark Replacement:</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For purposes of clauses </w:t>
      </w: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of the definition of "Benchmark Replacement," the first alternative set forth in the order below that can be determined by Lender:</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(x) the spread adjustment, or method for calculating or determining such spread adjustment, (which may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positive or negative value or zero) as of the Reference Time such Benchmark Replacement is first set for such Interest Period that has been selected or recommended by the Applicable Authority for the replacement of such Benchmark with the applicable Unadjusted Benchmark Replacement for the applicable Corresponding Tenor; and</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(y) the spread adjustment (which may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positive or negative value or zero) as of the Reference Time such Benchmark Replacement is first set for such Interest Period that would apply to the fallback rate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derivative transaction referencing the ISDA Definitions to be effective upon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index cessation event with respect to such Benchmark for the applicable Corresponding Tenor.</w:t>
      </w:r>
    </w:p>
    <w:p>
      <w:pPr>
        <w:keepNext w:val="0"/>
        <w:spacing w:before="120" w:after="0" w:line="260" w:lineRule="exact"/>
        <w:ind w:left="1800" w:right="0" w:firstLine="0"/>
        <w:jc w:val="left"/>
      </w:pPr>
      <w:r>
        <w:rPr>
          <w:rFonts w:ascii="Times New Roman" w:hAnsi="Times New Roman" w:eastAsia="Times New Roman" w:cs="Times New Roman"/>
          <w:b w:val="0"/>
          <w:sz w:val="24"/>
        </w:rPr>
        <w:t>(ii)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For purposes of clause </w:t>
      </w:r>
      <w:r>
        <w:rPr>
          <w:rFonts w:ascii="Times New Roman" w:hAnsi="Times New Roman" w:eastAsia="Times New Roman" w:cs="Times New Roman"/>
          <w:b w:val="0"/>
          <w:sz w:val="24"/>
        </w:rPr>
        <w:t>(iii)</w:t>
      </w:r>
      <w:r>
        <w:rPr>
          <w:rFonts w:ascii="Times New Roman" w:hAnsi="Times New Roman" w:eastAsia="Times New Roman" w:cs="Times New Roman"/>
          <w:b w:val="0"/>
          <w:sz w:val="24"/>
        </w:rPr>
        <w:t xml:space="preserve"> of the definition of "Benchmark Replacement," the spread adjustment, or method for calculating or determining such spread adjustment, (which may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positive or negative value or zero) that has been selected by Lender and Borrower for the applicable Corresponding Tenor giving due consideration to (x) any selection or recommendation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spread adjustment, or method for calculating or determining such spread adjustment, for the replacement of such Benchmark with the applicable Unadjusted Benchmark Replacement by the Applicable Authority on the applicable Benchmark Replacement Date, or (y) any evolving or then-prevailing market convention for determining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spread adjustment, or method for calculating or determining such spread adjustment, for the replacement of such Benchmark with the applicable Unadjusted Benchmark Replacement for U.S. dollar denominated syndicated credit facilities;</w:t>
      </w:r>
    </w:p>
    <w:p>
      <w:pPr>
        <w:keepNext w:val="0"/>
        <w:spacing w:before="200" w:after="0" w:line="260" w:lineRule="exact"/>
        <w:ind w:left="1800" w:right="0" w:firstLine="0"/>
        <w:jc w:val="both"/>
      </w:pPr>
      <w:r>
        <w:rPr>
          <w:rFonts w:ascii="Times New Roman" w:hAnsi="Times New Roman" w:eastAsia="Times New Roman" w:cs="Times New Roman"/>
          <w:b w:val="0"/>
          <w:sz w:val="24"/>
        </w:rPr>
        <w:t>provided</w:t>
      </w:r>
      <w:r>
        <w:rPr>
          <w:rFonts w:ascii="Times New Roman" w:hAnsi="Times New Roman" w:eastAsia="Times New Roman" w:cs="Times New Roman"/>
          <w:b w:val="0"/>
          <w:sz w:val="24"/>
        </w:rPr>
        <w:t xml:space="preserve">, that, in the case of clause </w:t>
      </w: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above, such adjustment is displayed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screen or other information service that publishes such Benchmark Replacement Adjustment from time to time as selected by Lender in its reasonable discretion.</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Benchmark Replacement Conforming Changes</w:t>
      </w:r>
      <w:r>
        <w:rPr>
          <w:rFonts w:ascii="Times New Roman" w:hAnsi="Times New Roman" w:eastAsia="Times New Roman" w:cs="Times New Roman"/>
          <w:b w:val="0"/>
          <w:sz w:val="24"/>
        </w:rPr>
        <w:t xml:space="preserve">" means, with respect to any Benchmark Replacement, any technical, administrative or operational changes (including changes to the definition of "Alternate Base Rate," the definition of "Business Day," the definition of "Interest Period," timing and frequency of determining rates and making payments of interest, timing of borrowing requests or prepayment, conversion or continuation notices, length of lookback periods, the applicability of breakage provisions, and other technical, administrative or operational matters) that Lender decides may be appropriate to reflect the adoption and implementation of such Benchmark Replacement and to permit the administration thereof by Lender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substantially consistent with market practice (or, if Lender decides that adoption of any portion of such market practice is not administratively feasible or if Lender determines that no market practice for the administration of such Benchmark Replacement exists, in such other manner of administration as Lender decides is reasonably necessary in connection with the administration of this Note and the other Loan Documents).</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Benchmark Replacement Date</w:t>
      </w:r>
      <w:r>
        <w:rPr>
          <w:rFonts w:ascii="Times New Roman" w:hAnsi="Times New Roman" w:eastAsia="Times New Roman" w:cs="Times New Roman"/>
          <w:b w:val="0"/>
          <w:sz w:val="24"/>
        </w:rPr>
        <w:t xml:space="preserve">" means the earliest to occur of the following events with respect to the then-current Benchmark: (i) in the case of clause (i) or (ii) of the definition of "Benchmark Transition Event," the later of (x) the date of the public statement or publication of information referenced therein, and (y) the date on which the administrator of such Benchmark (or the published component used in the calculation thereof) permanently or indefinitely ceases to provide all Available Tenors of such Benchmark (or such component thereof); (ii) in the case of clause (iii) of the definition of "Benchmark Transition Event," the date of the public statement or publication of information referenced therein; or (iii) in the case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Early Opt-in Election, the sixth (6th) Business Day after the date notice of such Early Opt-in Election is provided to Borrower.  For the avoidance of doubt, (</w:t>
      </w:r>
      <w:r>
        <w:rPr>
          <w:rFonts w:ascii="Times New Roman" w:hAnsi="Times New Roman" w:eastAsia="Times New Roman" w:cs="Times New Roman"/>
          <w:b/>
          <w:sz w:val="24"/>
        </w:rPr>
        <w:t>A</w:t>
      </w:r>
      <w:r>
        <w:rPr>
          <w:rFonts w:ascii="Times New Roman" w:hAnsi="Times New Roman" w:eastAsia="Times New Roman" w:cs="Times New Roman"/>
          <w:b w:val="0"/>
          <w:sz w:val="24"/>
        </w:rPr>
        <w:t>) if the event giving rise to the Benchmark Replacement Date occurs on the same day as, but earlier than, the Reference Time in respect of any determination, the Benchmark Replacement Date will be deemed to have occurred prior to the Reference Time for such determination, and (B) the "Benchmark Replacement Date" will be deemed to have occurred in the case of clause (i) or (ii) with respect to any Benchmark upon the occurrence of the applicable event or events set forth therein with respect to all then-current Available Tenors of such Benchmark (or the published component used in the calculation thereof).</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Benchmark Transition Event</w:t>
      </w:r>
      <w:r>
        <w:rPr>
          <w:rFonts w:ascii="Times New Roman" w:hAnsi="Times New Roman" w:eastAsia="Times New Roman" w:cs="Times New Roman"/>
          <w:b w:val="0"/>
          <w:sz w:val="24"/>
        </w:rPr>
        <w:t xml:space="preserve">" means the occurrence of one or more of the following events with respect to the then-current Benchmark: (i)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public statement or publication of information by or on behalf of the administrator of such Benchmark (or the published component used in the calculation thereof) announcing that such administrator has ceased or will cease to provide all Available Tenors of such Benchmark (or such component thereof), permanently or indefinitely, provided that, at the time of such statement or publication, there is no successor administrator that will continue to provide any Available Tenor of such Benchmark (or such component thereof); (ii)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public statement or publication of information by the regulatory supervisor for the administrator of such Benchmark (or the published component used in the calculation thereof), any Applicable Authority,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insolvency official with jurisdiction over the administrator for such Benchmark (or such component),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resolution authority with jurisdiction over the administrator for such Benchmark (or such component)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entity with similar insolvency or resolution authority over the administrator for such Benchmark (or such component), which states that the administrator of such Benchmark (or such component) has ceased or will cease to provide all Available Tenors of such Benchmark (or such component thereof) permanently or indefinitely, provided that, at the time of such statement or publication, there is no successor administrator that will continue to provide any Available Tenor of such Benchmark (or such component thereof); or (iii)</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public statement or publication of information by the regulatory supervisor for the administrator of such Benchmark (or the published component used in the calculation thereof) announcing that all Available Tenors of such Benchmark (or such component thereof) are no longer representative.  For the avoidance of doubt,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"Benchmark Transition Event" will be deemed to have occurred with respect to any Benchmark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public statement or publication of information set forth above has occurred with respect to each then-current Available Tenor of such Benchmark (or the published component used in the calculation thereof).</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Benchmark Unavailability Period</w:t>
      </w:r>
      <w:r>
        <w:rPr>
          <w:rFonts w:ascii="Times New Roman" w:hAnsi="Times New Roman" w:eastAsia="Times New Roman" w:cs="Times New Roman"/>
          <w:b w:val="0"/>
          <w:sz w:val="24"/>
        </w:rPr>
        <w:t xml:space="preserve">" means the period (if any) (i) beginning at the time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Benchmark Replacement Date pursuant to clauses (i) or (ii) of the definition of "Benchmark Replacement Date" has occurred if, at such time, no Benchmark Replacement has replaced the then-current Benchmark for all purposes hereunder and under any Loan Document in accordance with this </w:t>
      </w:r>
      <w:r>
        <w:rPr>
          <w:rFonts w:ascii="Times New Roman" w:hAnsi="Times New Roman" w:eastAsia="Times New Roman" w:cs="Times New Roman"/>
          <w:b w:val="0"/>
          <w:sz w:val="24"/>
        </w:rPr>
        <w:t>Section</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1.3.</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ending at the time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Benchmark Replacement has replaced the then-current Benchmark for all purposes hereunder and under any Loan Document in accordance with this </w:t>
      </w:r>
      <w:r>
        <w:rPr>
          <w:rFonts w:ascii="Times New Roman" w:hAnsi="Times New Roman" w:eastAsia="Times New Roman" w:cs="Times New Roman"/>
          <w:b w:val="0"/>
          <w:sz w:val="24"/>
        </w:rPr>
        <w:t>Section</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1.3.</w:t>
      </w:r>
      <w:r>
        <w:rPr>
          <w:rFonts w:ascii="Times New Roman" w:hAnsi="Times New Roman" w:eastAsia="Times New Roman" w:cs="Times New Roman"/>
          <w:b w:val="0"/>
          <w:sz w:val="24"/>
        </w:rPr>
        <w:t>(c)</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Compounded SOFR</w:t>
      </w:r>
      <w:r>
        <w:rPr>
          <w:rFonts w:ascii="Times New Roman" w:hAnsi="Times New Roman" w:eastAsia="Times New Roman" w:cs="Times New Roman"/>
          <w:b w:val="0"/>
          <w:sz w:val="24"/>
        </w:rPr>
        <w:t xml:space="preserve">" means the compounded average of SOFRs for the applicable Corresponding Tenor, with the rate, or methodology for this rate, and conventions for this rate (which may include compounding in arrears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lookback and/or suspension period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mechanism to determine the interest amount payable prior to the end of each Interest Period) being established by Lender in accordance with the rate, or methodology for this rate, and conventions for this rate selected or recommended by the Applicable Authority for determining compounded SOFR; </w:t>
      </w:r>
      <w:r>
        <w:rPr>
          <w:rFonts w:ascii="Times New Roman" w:hAnsi="Times New Roman" w:eastAsia="Times New Roman" w:cs="Times New Roman"/>
          <w:b w:val="0"/>
          <w:sz w:val="24"/>
        </w:rPr>
        <w:t>provided</w:t>
      </w:r>
      <w:r>
        <w:rPr>
          <w:rFonts w:ascii="Times New Roman" w:hAnsi="Times New Roman" w:eastAsia="Times New Roman" w:cs="Times New Roman"/>
          <w:b w:val="0"/>
          <w:sz w:val="24"/>
        </w:rPr>
        <w:t xml:space="preserve">, that, if, and to the extent that, Lender determines that Compounded SOFR cannot be determined in accordance with the foregoing, then the rate, or methodology for this rate, and conventions for this rate that Lender determines are substantially consistent with at least five (5) currently outstanding Dollar-denominated syndicated credit facilities at such time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amendment or as originally executed) that are publicly available for review; </w:t>
      </w:r>
      <w:r>
        <w:rPr>
          <w:rFonts w:ascii="Times New Roman" w:hAnsi="Times New Roman" w:eastAsia="Times New Roman" w:cs="Times New Roman"/>
          <w:b w:val="0"/>
          <w:sz w:val="24"/>
        </w:rPr>
        <w:t>provided</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further</w:t>
      </w:r>
      <w:r>
        <w:rPr>
          <w:rFonts w:ascii="Times New Roman" w:hAnsi="Times New Roman" w:eastAsia="Times New Roman" w:cs="Times New Roman"/>
          <w:b w:val="0"/>
          <w:sz w:val="24"/>
        </w:rPr>
        <w:t>, that, if Lender decides that any such rate, methodology or convention determined in accordance with the foregoing is not administratively feasible for Lender, then Compounded SOFR will be deemed unable to be determined for purposes of the definition of "Benchmark Replacement."</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Corresponding Tenor</w:t>
      </w:r>
      <w:r>
        <w:rPr>
          <w:rFonts w:ascii="Times New Roman" w:hAnsi="Times New Roman" w:eastAsia="Times New Roman" w:cs="Times New Roman"/>
          <w:b w:val="0"/>
          <w:sz w:val="24"/>
        </w:rPr>
        <w:t xml:space="preserve">" with respect to any Available Tenor means, as applicable, either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tenor (including overnight)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payment period having approximately the same length (disregarding business day adjustment) as such Available Tenor.</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Early Opt-In Election</w:t>
      </w:r>
      <w:r>
        <w:rPr>
          <w:rFonts w:ascii="Times New Roman" w:hAnsi="Times New Roman" w:eastAsia="Times New Roman" w:cs="Times New Roman"/>
          <w:b w:val="0"/>
          <w:sz w:val="24"/>
        </w:rPr>
        <w:t xml:space="preserve">" means, if the then-current Benchmark is the Eurodollar Base Rate, the occurrence of: (i)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notification by Lender to (or the request by Borrower to Lender to notify) each of the other parties hereto that at least five currently outstanding Dollar-denominated syndicated credit facilities at such time contain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amendment or as originally executed)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SOFR-based rate (including SOFR,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term SOFR or any other rate based upon SOFR)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benchmark rate (and such syndicated credit facilities are identified in such notice and are publicly available for review); and (ii) the joint election by Lender and Borrower to trigger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fallback from the Eurodollar Base Rate and the provision by Lender of written notice of such election to the Lenders.</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Floor</w:t>
      </w:r>
      <w:r>
        <w:rPr>
          <w:rFonts w:ascii="Times New Roman" w:hAnsi="Times New Roman" w:eastAsia="Times New Roman" w:cs="Times New Roman"/>
          <w:b w:val="0"/>
          <w:sz w:val="24"/>
        </w:rPr>
        <w:t>" means the benchmark rate floor, if any, provided in this Note initially (as of the execution of this Note, the modification, amendment or renewal of this Note or otherwise) with respect to the LIBOR Rate.</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Interest Period</w:t>
      </w:r>
      <w:r>
        <w:rPr>
          <w:rFonts w:ascii="Times New Roman" w:hAnsi="Times New Roman" w:eastAsia="Times New Roman" w:cs="Times New Roman"/>
          <w:b w:val="0"/>
          <w:sz w:val="24"/>
        </w:rPr>
        <w:t>" means, with respect to any LIBOR Rate Principal, the period commencing on the date such LIBOR Rate Principal is disbursed or on the date on which the Principal Debt or any portion thereof is converted into or continued as such LIBOR Rate Principal, and ending on the date [number of months in words] ([number of months in numbers]) month(s) thereafter; provided that:</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each Interest Period must commence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LIBOR Business Day;</w:t>
      </w:r>
    </w:p>
    <w:p>
      <w:pPr>
        <w:keepNext w:val="0"/>
        <w:spacing w:before="120" w:after="0" w:line="260" w:lineRule="exact"/>
        <w:ind w:left="1800" w:right="0" w:firstLine="0"/>
        <w:jc w:val="left"/>
      </w:pPr>
      <w:r>
        <w:rPr>
          <w:rFonts w:ascii="Times New Roman" w:hAnsi="Times New Roman" w:eastAsia="Times New Roman" w:cs="Times New Roman"/>
          <w:b w:val="0"/>
          <w:sz w:val="24"/>
        </w:rPr>
        <w:t>(ii)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in the case of the continuation of LIBOR Rate Principal, the Interest Period applicable after the continuation of such LIBOR Rate Principal shall commence on the last day of the preceding Interest Period;</w:t>
      </w:r>
    </w:p>
    <w:p>
      <w:pPr>
        <w:keepNext w:val="0"/>
        <w:spacing w:before="120" w:after="0" w:line="260" w:lineRule="exact"/>
        <w:ind w:left="1800" w:right="0" w:firstLine="0"/>
        <w:jc w:val="left"/>
      </w:pPr>
      <w:r>
        <w:rPr>
          <w:rFonts w:ascii="Times New Roman" w:hAnsi="Times New Roman" w:eastAsia="Times New Roman" w:cs="Times New Roman"/>
          <w:b w:val="0"/>
          <w:sz w:val="24"/>
        </w:rPr>
        <w:t>(iii)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last day of each Interest Period and the actual number of days during the Interest Period shall be determined by Lender using the practices of the London interbank market; and</w:t>
      </w:r>
    </w:p>
    <w:p>
      <w:pPr>
        <w:keepNext w:val="0"/>
        <w:spacing w:before="120" w:after="0" w:line="260" w:lineRule="exact"/>
        <w:ind w:left="1800" w:right="0" w:firstLine="0"/>
        <w:jc w:val="left"/>
      </w:pPr>
      <w:r>
        <w:rPr>
          <w:rFonts w:ascii="Times New Roman" w:hAnsi="Times New Roman" w:eastAsia="Times New Roman" w:cs="Times New Roman"/>
          <w:b w:val="0"/>
          <w:sz w:val="24"/>
        </w:rPr>
        <w:t>(iv)</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Interest Period shall extend beyond the Maturity Date, and any Interest Period that begins before the Maturity Date and would otherwise end after the Maturity Date shall instead end on the Maturity Date; and Borrower shall not incur any Consequential Loss (as hereinafter defined) if the Maturity Date shall end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day that is not on the last day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Period.</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ISDA Definitions</w:t>
      </w:r>
      <w:r>
        <w:rPr>
          <w:rFonts w:ascii="Times New Roman" w:hAnsi="Times New Roman" w:eastAsia="Times New Roman" w:cs="Times New Roman"/>
          <w:b w:val="0"/>
          <w:sz w:val="24"/>
        </w:rPr>
        <w:t>" means the 2006 ISDA Definitions published by the International Swaps and Derivatives Association, Inc. or any successor thereto, as amended or supplemented from time to time, or any successor definitional booklet for interest rate derivatives published from time to time by the International Swaps and Derivatives Association, Inc. or such successor thereto.</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LIBOR Business Day</w:t>
      </w:r>
      <w:r>
        <w:rPr>
          <w:rFonts w:ascii="Times New Roman" w:hAnsi="Times New Roman" w:eastAsia="Times New Roman" w:cs="Times New Roman"/>
          <w:b w:val="0"/>
          <w:sz w:val="24"/>
        </w:rPr>
        <w:t xml:space="preserve">" means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Business Day that is also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London Banking Day.</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LIBOR Rate</w:t>
      </w:r>
      <w:r>
        <w:rPr>
          <w:rFonts w:ascii="Times New Roman" w:hAnsi="Times New Roman" w:eastAsia="Times New Roman" w:cs="Times New Roman"/>
          <w:b w:val="0"/>
          <w:sz w:val="24"/>
        </w:rPr>
        <w:t xml:space="preserve">" means for any applicable Interest Period for any LIBOR Rate Principal,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simple rate per annum equal to the sum of the LIBOR Margin plus the applicable London Interbank Offered Rate.</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LIBOR Rate Principal</w:t>
      </w:r>
      <w:r>
        <w:rPr>
          <w:rFonts w:ascii="Times New Roman" w:hAnsi="Times New Roman" w:eastAsia="Times New Roman" w:cs="Times New Roman"/>
          <w:b w:val="0"/>
          <w:sz w:val="24"/>
        </w:rPr>
        <w:t xml:space="preserve">" means any portion of the Principal Debt which bears interest 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applicable LIBOR Rate at the time in question.</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LIBOR Reserve Percentage</w:t>
      </w:r>
      <w:r>
        <w:rPr>
          <w:rFonts w:ascii="Times New Roman" w:hAnsi="Times New Roman" w:eastAsia="Times New Roman" w:cs="Times New Roman"/>
          <w:b w:val="0"/>
          <w:sz w:val="24"/>
        </w:rPr>
        <w:t xml:space="preserve">" means, with respect to any applicable Interest Period, for any day that percentage (expressed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decimal) which is in effect on such day, as prescribed by the Board of Governors of the Federal Reserve System (or any successor) for determining the maximum reserve requirement (including basic, supplemental, emergency, special and marginal reserves) generally applicable to financial institutions regulated by the Federal Reserve Board comparable in size and type to Lender, in respect of "Eurocurrency liabilities" (or in respect of any other category of liabilities which includes deposits by reference to which the interest rate on LIBOR Rate Principal is determined), whether or not Lender has any Eurocurrency liabilities or such requirement otherwise in fact applies to Lender. The LIBOR Rate shall be adjusted automatically as of the effective date of each change in the LIBOR Reserve Percentage.</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London Banking Day</w:t>
      </w:r>
      <w:r>
        <w:rPr>
          <w:rFonts w:ascii="Times New Roman" w:hAnsi="Times New Roman" w:eastAsia="Times New Roman" w:cs="Times New Roman"/>
          <w:b w:val="0"/>
          <w:sz w:val="24"/>
        </w:rPr>
        <w:t xml:space="preserve">" means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day on which banks in London are open for business and dealing in offshore dollars.</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London Interbank Offered Rate</w:t>
      </w:r>
      <w:r>
        <w:rPr>
          <w:rFonts w:ascii="Times New Roman" w:hAnsi="Times New Roman" w:eastAsia="Times New Roman" w:cs="Times New Roman"/>
          <w:b w:val="0"/>
          <w:sz w:val="24"/>
        </w:rPr>
        <w:t>" means, with respect to any applicable Interest Period, the rate per annum equal to the British Bankers Association LIBOR Rate ("</w:t>
      </w:r>
      <w:r>
        <w:rPr>
          <w:rFonts w:ascii="Times New Roman" w:hAnsi="Times New Roman" w:eastAsia="Times New Roman" w:cs="Times New Roman"/>
          <w:b/>
          <w:sz w:val="24"/>
        </w:rPr>
        <w:t>BBA LIBOR</w:t>
      </w:r>
      <w:r>
        <w:rPr>
          <w:rFonts w:ascii="Times New Roman" w:hAnsi="Times New Roman" w:eastAsia="Times New Roman" w:cs="Times New Roman"/>
          <w:b w:val="0"/>
          <w:sz w:val="24"/>
        </w:rPr>
        <w:t xml:space="preserve">"), as published by Reuters (or other commercially available source providing quotations of BBA LIBOR as selected by Lender from time to time) at approximately 11:00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.m. (London time) two (2) London Banking Days before the commencement of the Interest Period, for deposits in U.S. Dollars (for delivery on the first day of such Interest Period)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term equivalent to such Interest Period. If such rate is not available at such time for any reason, then the rate for that Interest Period will be determined by such alternate method as reasonably selected by Lender.</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Prime Rate</w:t>
      </w:r>
      <w:r>
        <w:rPr>
          <w:rFonts w:ascii="Times New Roman" w:hAnsi="Times New Roman" w:eastAsia="Times New Roman" w:cs="Times New Roman"/>
          <w:b w:val="0"/>
          <w:sz w:val="24"/>
        </w:rPr>
        <w:t xml:space="preserve">" means, on any day, the rate of interest per annum then most recently established by Lender as its "prime rate," it being understood and agreed that such rate is set by Lender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general reference rate of interest, taking into account such factors as Lender may deem appropriate, that it is not necessarily the lowest or best rate actually charged to any customer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favored rate, that it may not correspond with future increases or decreases in interest rates charged by other lenders or market rates in general, and that Lender may make various business or other loans at rates of interest having no relationship to such rate. If Lender (including any subsequent holder of this Note) ceases to exist or to establish or publish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prime rate from which the Prime Rate is then determined, the applicable variable rate from which the Prime Rate is determined thereafter shall be instead the prime rate reported in The Wall Street Journal (or the average prime rate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high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low prime rate are therein reported) (or, if The Wall Street Journal is no longer in publication, such replacement publication as may be selected by Lender), and the Prime Rate shall change without notice with each change in such prime rate as of the date such change is reported.</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Reference Time</w:t>
      </w:r>
      <w:r>
        <w:rPr>
          <w:rFonts w:ascii="Times New Roman" w:hAnsi="Times New Roman" w:eastAsia="Times New Roman" w:cs="Times New Roman"/>
          <w:b w:val="0"/>
          <w:sz w:val="24"/>
        </w:rPr>
        <w:t xml:space="preserve">" with respect to any setting of the then-current Benchmark means (i) if such Benchmark is the London Interbank Offer Rate, 11:00 </w:t>
      </w:r>
      <w:r>
        <w:rPr>
          <w:rFonts w:ascii="Times New Roman" w:hAnsi="Times New Roman" w:eastAsia="Times New Roman" w:cs="Times New Roman"/>
          <w:b/>
          <w:sz w:val="24"/>
        </w:rPr>
        <w:t>a</w:t>
      </w:r>
      <w:r>
        <w:rPr>
          <w:rFonts w:ascii="Times New Roman" w:hAnsi="Times New Roman" w:eastAsia="Times New Roman" w:cs="Times New Roman"/>
          <w:b w:val="0"/>
          <w:sz w:val="24"/>
        </w:rPr>
        <w:t>.m. (London time) on the day that is two (2) London banking days preceding the date of such setting, and (ii) if such Benchmark is not the London Interbank Offer Rate, the time determined by Lender in its reasonable discretion.</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SOFR</w:t>
      </w:r>
      <w:r>
        <w:rPr>
          <w:rFonts w:ascii="Times New Roman" w:hAnsi="Times New Roman" w:eastAsia="Times New Roman" w:cs="Times New Roman"/>
          <w:b w:val="0"/>
          <w:sz w:val="24"/>
        </w:rPr>
        <w:t xml:space="preserve">" means, with respect to any Business Day,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rate per annum equal to the secured overnight financing rate for such Business Day published by the SOFR Administrator on the SOFR Administrator's Website on the immediately succeeding Business Day.</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SOFR Administrator</w:t>
      </w:r>
      <w:r>
        <w:rPr>
          <w:rFonts w:ascii="Times New Roman" w:hAnsi="Times New Roman" w:eastAsia="Times New Roman" w:cs="Times New Roman"/>
          <w:b w:val="0"/>
          <w:sz w:val="24"/>
        </w:rPr>
        <w:t xml:space="preserve">" means the Federal Reserve Bank of New York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administrator of the secured overnight financing rate).</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SOFR Administrator's Website</w:t>
      </w:r>
      <w:r>
        <w:rPr>
          <w:rFonts w:ascii="Times New Roman" w:hAnsi="Times New Roman" w:eastAsia="Times New Roman" w:cs="Times New Roman"/>
          <w:b w:val="0"/>
          <w:sz w:val="24"/>
        </w:rPr>
        <w:t>" means the website of the Federal Reserve Bank of New York, currently at http://www.newyorkfed.org, or any successor source for the secured overnight financing rate identified as such by the SOFR Administrator from time to time.</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Term SOFR</w:t>
      </w:r>
      <w:r>
        <w:rPr>
          <w:rFonts w:ascii="Times New Roman" w:hAnsi="Times New Roman" w:eastAsia="Times New Roman" w:cs="Times New Roman"/>
          <w:b w:val="0"/>
          <w:sz w:val="24"/>
        </w:rPr>
        <w:t>" means, for the applicable Corresponding Tenor as of the applicable Reference Time, the forward-looking term rate based on SOFR that has been selected or recommended by the Applicable Authority.</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Unadjusted Benchmark Replacement</w:t>
      </w:r>
      <w:r>
        <w:rPr>
          <w:rFonts w:ascii="Times New Roman" w:hAnsi="Times New Roman" w:eastAsia="Times New Roman" w:cs="Times New Roman"/>
          <w:b w:val="0"/>
          <w:sz w:val="24"/>
        </w:rPr>
        <w:t>" means the applicable Benchmark Replacement excluding the related Benchmark Replacement Adjustment.</w:t>
      </w:r>
    </w:p>
    <w:p>
      <w:pPr>
        <w:keepNext w:val="0"/>
        <w:spacing w:before="120" w:after="0" w:line="260" w:lineRule="exact"/>
        <w:ind w:left="720" w:right="0" w:firstLine="0"/>
        <w:jc w:val="left"/>
      </w:pPr>
      <w:r>
        <w:rPr>
          <w:rFonts w:ascii="Times New Roman" w:hAnsi="Times New Roman" w:eastAsia="Times New Roman" w:cs="Times New Roman"/>
          <w:b w:val="0"/>
          <w:sz w:val="24"/>
        </w:rPr>
        <w:t>Section 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Prepayment.</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Borrower may prepay the Principal Debt, in full at any time or in part from time to time, provided that:</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Lender shall have actually received from Borrower prior irrevocable written notice (the "</w:t>
      </w:r>
      <w:r>
        <w:rPr>
          <w:rFonts w:ascii="Times New Roman" w:hAnsi="Times New Roman" w:eastAsia="Times New Roman" w:cs="Times New Roman"/>
          <w:b/>
          <w:sz w:val="24"/>
        </w:rPr>
        <w:t>Prepayment Notice</w:t>
      </w:r>
      <w:r>
        <w:rPr>
          <w:rFonts w:ascii="Times New Roman" w:hAnsi="Times New Roman" w:eastAsia="Times New Roman" w:cs="Times New Roman"/>
          <w:b w:val="0"/>
          <w:sz w:val="24"/>
        </w:rPr>
        <w:t>") setting forth (</w:t>
      </w:r>
      <w:r>
        <w:rPr>
          <w:rFonts w:ascii="Times New Roman" w:hAnsi="Times New Roman" w:eastAsia="Times New Roman" w:cs="Times New Roman"/>
          <w:b/>
          <w:sz w:val="24"/>
        </w:rPr>
        <w:t>A</w:t>
      </w:r>
      <w:r>
        <w:rPr>
          <w:rFonts w:ascii="Times New Roman" w:hAnsi="Times New Roman" w:eastAsia="Times New Roman" w:cs="Times New Roman"/>
          <w:b w:val="0"/>
          <w:sz w:val="24"/>
        </w:rPr>
        <w:t>) Borrower's intent to prepay, (B) the amount of principal that will be prepaid (the "</w:t>
      </w:r>
      <w:r>
        <w:rPr>
          <w:rFonts w:ascii="Times New Roman" w:hAnsi="Times New Roman" w:eastAsia="Times New Roman" w:cs="Times New Roman"/>
          <w:b/>
          <w:sz w:val="24"/>
        </w:rPr>
        <w:t>Prepaid Principal</w:t>
      </w:r>
      <w:r>
        <w:rPr>
          <w:rFonts w:ascii="Times New Roman" w:hAnsi="Times New Roman" w:eastAsia="Times New Roman" w:cs="Times New Roman"/>
          <w:b w:val="0"/>
          <w:sz w:val="24"/>
        </w:rPr>
        <w:t>"), and (C) the date on which the prepayment will be made, such Prepayment Notice to be received by Lender, in each case, on or prior to the date that is [OPTIONAL PROVISION: (x) with respect to any prepayment of LIBOR Rate Principal, the last day of the Interest Period immediately prior to the Interest Period in which such proposed prepayment is intended to occur, and (y) with respect to any prepayment of Base Rate Principal,] [number of business days in words] ([number of business days in numbers]) Business Days prior to the date of such proposed prepayment;</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Prepaid Principal shall be in the amount of $1,000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larger integral multiple of $1,000 (unless the prepayment retires the outstanding balance of this Note in full); </w:t>
      </w:r>
    </w:p>
    <w:p>
      <w:pPr>
        <w:keepNext w:val="0"/>
        <w:spacing w:before="120" w:after="0" w:line="260" w:lineRule="exact"/>
        <w:ind w:left="1440" w:right="0" w:firstLine="0"/>
        <w:jc w:val="left"/>
      </w:pPr>
      <w:r>
        <w:rPr>
          <w:rFonts w:ascii="Times New Roman" w:hAnsi="Times New Roman" w:eastAsia="Times New Roman" w:cs="Times New Roman"/>
          <w:b w:val="0"/>
          <w:sz w:val="24"/>
        </w:rPr>
        <w:t>(3)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each prepayment shall be in the amount of one hundred percent (100%) of the Prepaid Principal, plus accrued unpaid interest thereon to the date of prepayment (or the end of the month in which the prepayment is made), plus any other sums that have become due to Lender under the Loan Documents on or before the date of prepayment but have not been paid; and </w:t>
      </w:r>
    </w:p>
    <w:p>
      <w:pPr>
        <w:keepNext w:val="0"/>
        <w:spacing w:before="120" w:after="0" w:line="260" w:lineRule="exact"/>
        <w:ind w:left="1440" w:right="0" w:firstLine="0"/>
        <w:jc w:val="left"/>
      </w:pPr>
      <w:r>
        <w:rPr>
          <w:rFonts w:ascii="Times New Roman" w:hAnsi="Times New Roman" w:eastAsia="Times New Roman" w:cs="Times New Roman"/>
          <w:b w:val="0"/>
          <w:sz w:val="24"/>
        </w:rPr>
        <w:t>(4)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OPTIONAL PROVISION</w:t>
      </w:r>
      <w:r>
        <w:rPr>
          <w:rFonts w:ascii="Times New Roman" w:hAnsi="Times New Roman" w:eastAsia="Times New Roman" w:cs="Times New Roman"/>
          <w:b w:val="0"/>
          <w:sz w:val="24"/>
        </w:rPr>
        <w:t>: no portion of any LIBOR Rate Principal may be prepaid except on the last day of the Interest Period applicable thereto, unless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 prior written consent of Lender is obtained which consent, if given, shall provide, without limitation, the manner and order in which the prepayment is to be applied to the Indebtedness, and (B) Borrower pays to Lender any Consequential Loss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thereof].</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this Note is prepaid in full, any commitment of Lender for further advances shall automatically terminate. No Prepaid Principal may be reborrowed.</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OPTIONAL PROVISION</w:t>
      </w:r>
      <w:r>
        <w:rPr>
          <w:rFonts w:ascii="Times New Roman" w:hAnsi="Times New Roman" w:eastAsia="Times New Roman" w:cs="Times New Roman"/>
          <w:b w:val="0"/>
          <w:sz w:val="24"/>
        </w:rPr>
        <w:t>: Within fifteen (15) days after request by Lender (or at the time of any prepayment), Borrower shall pay to Lender such amount or amounts as will compensate Lender for any loss, cost, expense, penalty, claim or liability, including any loss incurred in obtaining, prepaying, liquidating or employing deposits or other funds from third parties and any loss of revenue, profit or yield, as determined by Lender in its judgment reasonably exercised (collectively, "</w:t>
      </w:r>
      <w:r>
        <w:rPr>
          <w:rFonts w:ascii="Times New Roman" w:hAnsi="Times New Roman" w:eastAsia="Times New Roman" w:cs="Times New Roman"/>
          <w:b/>
          <w:sz w:val="24"/>
        </w:rPr>
        <w:t>Consequential Loss</w:t>
      </w:r>
      <w:r>
        <w:rPr>
          <w:rFonts w:ascii="Times New Roman" w:hAnsi="Times New Roman" w:eastAsia="Times New Roman" w:cs="Times New Roman"/>
          <w:b w:val="0"/>
          <w:sz w:val="24"/>
        </w:rPr>
        <w:t xml:space="preserve">") incurred by Lender with respect to any LIBOR Rate, including any LIBOR Rate Principal,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(i) the failure of Borrower to make any payment on the date or in the amount specified in any Prepayment Notice from Borrower to Lender; (ii) the failure of Borrower to borrow, continue or convert into LIBOR Rate Principal on the date or in the amount specified in any notice given by Borrower to Lender; (iii) the early termination of any Interest Period for any reason; or (iv) the payment or prepayment of any amount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date other than the date such amount is required or permitted to be paid or prepaid. Borrower agrees to pay all Consequential Loss upon any prepayment of LIBOR Rate Principal, whether voluntary or involuntary, whether effected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credit bid at foreclosure, or whether by reason of acceleration upon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of Default or upon any transfer or conveyance of any right, title or interest in the Property giving Lender the right to accelerate the maturity of this Note as provided in the Mortgage. Notwithstanding the foregoing, the amount of the Consequential Loss shall never be less than zero (0) or greater than is permitted by applicable Laws. Lender shall provide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to Borrower setting forth Lender's determination of any Consequential Loss, which notice shall be conclusive and binding in the absence of manifest error. Lender reserves the right to provide interim calculations of such Consequential Loss in any notice of default or notice of sale for information purposes, but the exact amount of such Consequential Loss shall be calculated only upon the actual prepayment of LIBOR Rate Principal as described herein. The Consequential Loss shall be included in the total indebtedness secured by the Mortgage for all purposes, including in connection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foreclosure sale. Lender may include the amount of the Consequential Loss in any credit bid Lender may make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foreclosure sale. Lender shall have no obligation to purchase, sell and/or match funds in connection with the funding or maintaining of the Loan or any portion thereof. The obligations of Borrower under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1.4.</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shall survive any termination of the Loan Documents and payment on this Note and shall not be waived by any delay by Lender in seeking such compensation.</w:t>
      </w:r>
    </w:p>
    <w:p>
      <w:pPr>
        <w:keepNext w:val="0"/>
        <w:spacing w:before="120" w:after="0" w:line="260" w:lineRule="exact"/>
        <w:ind w:left="720" w:right="0" w:firstLine="0"/>
        <w:jc w:val="left"/>
      </w:pPr>
      <w:r>
        <w:rPr>
          <w:rFonts w:ascii="Times New Roman" w:hAnsi="Times New Roman" w:eastAsia="Times New Roman" w:cs="Times New Roman"/>
          <w:b w:val="0"/>
          <w:sz w:val="24"/>
        </w:rPr>
        <w:t>Section 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Late Charges.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Borrower shall fail to make any payment under the terms of this Note within [number of days in words] ([number of days in numbers]) days after the date such payment is due (other than with respect to the payment due at maturity for which there is no grace period), Borrower shall pay to Lender on demand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late charge calculated at the Past Due Rate pursuant to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Such [number of days in words] ([number of days in numbers]) day period shall not be construed as in any way extending the due date of any payment. The late charge is imposed for the purpose of defraying the expenses of Lender incident to handling such delinquent payment. This charge shall be in addition to, and not in lieu of, any other amount that Lender may be entitled to receive or action that Lender may be authorized to take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such late payment.</w:t>
      </w:r>
    </w:p>
    <w:p>
      <w:pPr>
        <w:keepNext w:val="0"/>
        <w:spacing w:before="120" w:after="0" w:line="260" w:lineRule="exact"/>
        <w:ind w:left="720" w:right="0" w:firstLine="0"/>
        <w:jc w:val="left"/>
      </w:pPr>
      <w:r>
        <w:rPr>
          <w:rFonts w:ascii="Times New Roman" w:hAnsi="Times New Roman" w:eastAsia="Times New Roman" w:cs="Times New Roman"/>
          <w:b w:val="0"/>
          <w:sz w:val="24"/>
        </w:rPr>
        <w:t>Section 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Certain Provisions Regarding Payments.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payments made under this Note shall be applied, to the extent thereof, to late charges, to accrued but unpaid interest, to unpaid principal, and to any other sums due and unpaid to Lender under the Loan Documents, in such manner and order as Lender may elect in its sole discretion, any instructions from Borrower or anyone else to the contrary notwithstanding. Remittances shall be made without offset, demand, counterclaim, deduction, or recoupment (each of which is hereby waived) and shall be accepted subject to the condition that any check or draft may be handled for collection in accordance with the practice of the collecting bank or banks. Acceptance by Lender of any payment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less than the amount then due on any Indebtedness shall be deemed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acceptance on account only, notwithstanding any notation on or accompanying such partial payment to the contrary, and shall not in any way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 or excuse the existence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of Default (as hereinafter defined), (b) waive, impair or extinguish any right or remedy available to Lender hereunder or under the other Loan Documents, or (c) waive the requirement of punctual payment and performance or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novation in any respect. Payments received after 2:00 p.m. shall be deemed to be received on, and shall be posted as of, the following Business Day. Whenever any payment under this Note or any other Loan Document falls due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day which is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Business Day, such payment may be made on the next succeeding Business Day.</w:t>
      </w:r>
    </w:p>
    <w:p>
      <w:pPr>
        <w:keepNext w:val="0"/>
        <w:spacing w:before="120" w:after="0" w:line="260" w:lineRule="exact"/>
        <w:ind w:left="720" w:right="0" w:firstLine="0"/>
        <w:jc w:val="left"/>
      </w:pPr>
      <w:r>
        <w:rPr>
          <w:rFonts w:ascii="Times New Roman" w:hAnsi="Times New Roman" w:eastAsia="Times New Roman" w:cs="Times New Roman"/>
          <w:b w:val="0"/>
          <w:sz w:val="24"/>
        </w:rPr>
        <w:t>Section 1.7.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Events of Default.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occurrence of any one or more of the following shall constitute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of Default" under this Note:</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Borrower fails to pay when and as due and payable any amounts payable by Borrower to Lender under the terms of this Note and such failure continues [number of business days in words] ([number of business days in numbers]) Business Days.</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covenant, agreement or condition in this Note is not fully and timely performed, observed or kept, subject to any applicable grace or cure periods set forth in this Note.</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of Default (as therein defined) occurs under any of the Loan Documents other than this Note.</w:t>
      </w:r>
    </w:p>
    <w:p>
      <w:pPr>
        <w:keepNext w:val="0"/>
        <w:spacing w:before="120" w:after="0" w:line="260" w:lineRule="exact"/>
        <w:ind w:left="720" w:right="0" w:firstLine="0"/>
        <w:jc w:val="left"/>
      </w:pPr>
      <w:r>
        <w:rPr>
          <w:rFonts w:ascii="Times New Roman" w:hAnsi="Times New Roman" w:eastAsia="Times New Roman" w:cs="Times New Roman"/>
          <w:b w:val="0"/>
          <w:sz w:val="24"/>
        </w:rPr>
        <w:t>Section 1.8.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Remedies.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Upon the occurrence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of Default, Lender may at any time thereafter exercise any one or more of the following rights, powers and remedies: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Lender may accelerate the Maturity Date and declare the unpaid principal balance and accrued but unpaid interest on this Note, and all other amounts payable hereunder and under the other Loan Documents, at once due and payable, and upon such declaration the same shall at once be due and payable.</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Lender may set off the amount owed by Borrower to Lender, whether or not matured and regardless of the adequacy of any other collateral securing this Note, against any and all accounts, credits, money, securities or other property now or hereafter on deposit with, held by or in the possession of Lender to the credit or for the account of Borrower, without notice to or the consent of Borrower.</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Lender may exercise any of its other rights, powers and remedies under the Loan Documents or at law or in equity.</w:t>
      </w:r>
    </w:p>
    <w:p>
      <w:pPr>
        <w:keepNext w:val="0"/>
        <w:spacing w:before="120" w:after="0" w:line="260" w:lineRule="exact"/>
        <w:ind w:left="720" w:right="0" w:firstLine="0"/>
        <w:jc w:val="left"/>
      </w:pPr>
      <w:r>
        <w:rPr>
          <w:rFonts w:ascii="Times New Roman" w:hAnsi="Times New Roman" w:eastAsia="Times New Roman" w:cs="Times New Roman"/>
          <w:b w:val="0"/>
          <w:sz w:val="24"/>
        </w:rPr>
        <w:t>Section 1.9.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Remedies Cumulative.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of the rights and remedies of Lender under this Note and the other Loan Documents are cumulative of each other and of any and all other rights at law or in equity, and the exercise by Lender of any one or more of such rights and remedies shall not preclude the simultaneous or later exercise by Lender of any or all such other rights and remedies. No single or partial exercise of any right or remedy shall exhaust it or preclude any other or further exercise thereof, and every right and remedy may be exercised at any time and from time to time. No failure by Lender to exercise, nor delay in exercising, any right or remedy shall operate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such right or remedy or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any Event of Default.</w:t>
      </w:r>
    </w:p>
    <w:p>
      <w:pPr>
        <w:keepNext w:val="0"/>
        <w:spacing w:before="120" w:after="0" w:line="260" w:lineRule="exact"/>
        <w:ind w:left="720" w:right="0" w:firstLine="0"/>
        <w:jc w:val="left"/>
      </w:pPr>
      <w:r>
        <w:rPr>
          <w:rFonts w:ascii="Times New Roman" w:hAnsi="Times New Roman" w:eastAsia="Times New Roman" w:cs="Times New Roman"/>
          <w:b w:val="0"/>
          <w:sz w:val="24"/>
        </w:rPr>
        <w:t>Section 1.10.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Costs and Expenses of Enforcement.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Borrower agrees to pay to Lender on demand all costs and expenses incurred by Lender in seeking to collect this Note or to enforce any of Lender's rights and remedies under the Loan Documents, including court costs and reasonable attorneys' fees and expenses, whether or not suit is filed hereon, or whether in connection with bankruptcy, insolvency or appeal.</w:t>
      </w:r>
    </w:p>
    <w:p>
      <w:pPr>
        <w:keepNext w:val="0"/>
        <w:spacing w:before="120" w:after="0" w:line="260" w:lineRule="exact"/>
        <w:ind w:left="720" w:right="0" w:firstLine="0"/>
        <w:jc w:val="left"/>
      </w:pPr>
      <w:r>
        <w:rPr>
          <w:rFonts w:ascii="Times New Roman" w:hAnsi="Times New Roman" w:eastAsia="Times New Roman" w:cs="Times New Roman"/>
          <w:b w:val="0"/>
          <w:sz w:val="24"/>
        </w:rPr>
        <w:t>Section 1.11.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Service of Process.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Borrower hereby irrevocably designates and appoints [name of agent] of [city], [state], as Borrower's authorized agent to accept and acknowledge on Borrower's behalf service of any and all process that may be served in any suit, action, or proceeding instituted in connection with this Note in any state or federal court sitting in the State of [state]. If such agent shall cease so to act, Borrower shall irrevocably designate and appoint without delay another such agent in the State of [state] satisfactory to Lender and shall promptly deliver to Lender evidence in writing of such agent's acceptance of such appointment and its agreement that such appointment shall be irrevocable.</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Borrower hereby consents to process being served in any suit, action, or proceeding instituted in connection with this Note by (i) the mailing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thereof by certified mail, postage prepaid, return receipt requested, to Borrower and (ii) serving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thereof upon the agent, if any, hereinabove designated and appointed by Borrower as Borrower's agent for service of process. Borrower irrevocably agrees that such service shall be deemed to be service of process upon Borrower in any such suit, action, or proceeding. Nothing in this Note shall affect the right of Lender to serve process in any manner otherwise permitted by law and nothing in this Note will limit the right of Lender otherwise to bring proceedings against Borrower in the courts of any jurisdiction or jurisdictions, subject to any provision or agreement for arbitration or dispute resolution set forth in the Loan Agreement.</w:t>
      </w:r>
    </w:p>
    <w:p>
      <w:pPr>
        <w:keepNext w:val="0"/>
        <w:spacing w:before="120" w:after="0" w:line="260" w:lineRule="exact"/>
        <w:ind w:left="720" w:right="0" w:firstLine="0"/>
        <w:jc w:val="left"/>
      </w:pPr>
      <w:r>
        <w:rPr>
          <w:rFonts w:ascii="Times New Roman" w:hAnsi="Times New Roman" w:eastAsia="Times New Roman" w:cs="Times New Roman"/>
          <w:b w:val="0"/>
          <w:sz w:val="24"/>
        </w:rPr>
        <w:t>Section 1.12.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Heirs, Successors and Assigns.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terms of this Note and of the other Loan Documents shall bind and inure to the benefit of the heirs, devisees, representatives, successors and assigns of the parties. The foregoing sentence shall not be construed to permit Borrower to, and Borrower shall not, assign the Loan, or its rights and obligations under this Note or any of the Loan Documents, except as otherwise expressly permitted under the other Loan Documents.</w:t>
      </w:r>
    </w:p>
    <w:p>
      <w:pPr>
        <w:keepNext w:val="0"/>
        <w:spacing w:before="120" w:after="0" w:line="260" w:lineRule="exact"/>
        <w:ind w:left="720" w:right="0" w:firstLine="0"/>
        <w:jc w:val="left"/>
      </w:pPr>
      <w:r>
        <w:rPr>
          <w:rFonts w:ascii="Times New Roman" w:hAnsi="Times New Roman" w:eastAsia="Times New Roman" w:cs="Times New Roman"/>
          <w:b w:val="0"/>
          <w:sz w:val="24"/>
        </w:rPr>
        <w:t>Section 1.13.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General Provisions.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Time is of the essence with respect to Borrower's obligations under this Note, subject to applicable notice and/or cure periods. If more than one person or entity executes this Note as Borrower, all of said parties shall be jointly and severally liable for payment of the Indebtedness. Borrower and each party executing this Note as Borrower hereby severally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 demand, presentment for payment, notice of dishonor and of nonpayment, protest, notice of protest, notice of intent to accelerate, notice of acceleration and all other notices (except any notices which are specifically required by this Note or any other Loan Document), filing of suit and diligence in collecting this Note or enforcing any of the security herefor; (b) agree to any substitution, subordination, exchange or release of any such security or the release of any party primarily or secondarily liable hereon; (c) agree that Lender shall not be required first to institute suit or exhaust its remedies hereon against Borrower or others liable or to become liable hereon or to perfect or enforce its rights against them or any security herefor; (d) consent to any extensions or postponements of time of payment on this Note for any period or periods of time and to any partial payments, before or after maturity, and to any other indulgences with respect hereto, without notice thereof to any of them; (e) submit (and waive all rights to object) to non-exclusive personal jurisdiction of any state or federal court sitting in the State of [state] and the state and county in which payment on this Note is to be made for the enforcement of any and all obligations under this Note and the other Loan Documents; (f) waive the benefit of all homestead and similar exemptions as to this Note; (g) agree that their liability under this Note shall not be affected or impaired by any determination that any title, security interest or lien taken by Lender to secure this Note is invalid or unperfected; and (h) subordinate to the Loan and the Loan Documents any and all rights against Borrower and any security for the payment on this Note, whether by subrogation, agreement or otherwise, until this Note is paid in full.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determination that any provision of this Note is unenforceable or invalid shall not affect the enforceability or validity of any other provision and the determination that the application of any provision of this Note to any person or circumstance is illegal or unenforceable shall not affect the enforceability or validity of such provision as it may apply to other persons or circumstances. This Note may not be amended except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writing specifically intended for such purpose and executed by the party against whom enforcement of the amendment is sought. Title and headings in this Note are for convenience only and shall be disregarded in construing it. Whenever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time of day is referred to herein, unless otherwise specified such time shall be the local time of the place where payment on this Note is to be made.</w:t>
      </w:r>
    </w:p>
    <w:p>
      <w:pPr>
        <w:keepNext w:val="0"/>
        <w:spacing w:before="120" w:after="0" w:line="260" w:lineRule="exact"/>
        <w:ind w:left="720" w:right="0" w:firstLine="0"/>
        <w:jc w:val="left"/>
      </w:pPr>
      <w:r>
        <w:rPr>
          <w:rFonts w:ascii="Times New Roman" w:hAnsi="Times New Roman" w:eastAsia="Times New Roman" w:cs="Times New Roman"/>
          <w:b w:val="0"/>
          <w:sz w:val="24"/>
        </w:rPr>
        <w:t>Section 1.14.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Any notice, request, or demand to or upon Borrower or Lender shall be deemed to have been properly given or made when delivered in accordance with the terms of the Loan Agreement regarding notices.</w:t>
      </w:r>
    </w:p>
    <w:p>
      <w:pPr>
        <w:keepNext w:val="0"/>
        <w:spacing w:before="120" w:after="0" w:line="260" w:lineRule="exact"/>
        <w:ind w:left="720" w:right="0" w:firstLine="0"/>
        <w:jc w:val="left"/>
      </w:pPr>
      <w:r>
        <w:rPr>
          <w:rFonts w:ascii="Times New Roman" w:hAnsi="Times New Roman" w:eastAsia="Times New Roman" w:cs="Times New Roman"/>
          <w:b w:val="0"/>
          <w:sz w:val="24"/>
        </w:rPr>
        <w:t>Section 1.15.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Usury.</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It is expressly stipulated and agreed to be the intent of Borrower and Lender at all times to comply with applicable state law or applicable United States federal law (to the extent that it permits Lender to contract for, charge, take, reserve, or receive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greater amount of interest than under state law) and that this Section shall control every other covenant and agreement in this Note and the other Loan Documents. If applicable state or federal law should at any time be judicially interpreted so as to render usurious any amount called for under this Note or under any of the other Loan Documents, or contracted for, charged, taken, reserved, or received with respect to the Loan, or if Lender's exercise of the option to accelerate the Maturity Date, or if any prepayment by Borrower results in Borrower having paid any interest in excess of that permitted by applicable law, then it is Lender's express intent that all excess amounts theretofore collected by Lender shall be credited on the principal balance of this Note and all other indebtedness secured by the Mortgage and the other Loan Documents, and the provisions of this Note and the other Loan Documents shall immediately be deemed reformed and the amounts thereafter collectible hereunder and thereunder reduced, without the necessity of the execution of any new documents, so as to comply with the applicable law, but so as to permit the recovery of the fullest amount otherwise called for hereunder or thereunder. All sums paid or agreed to be paid to Lender for the use or forbearance of the Loan shall, to the extent permitted by applicable law, be amortized, prorated, allocated, and spread throughout the full stated term of the Loan.</w:t>
      </w:r>
    </w:p>
    <w:p>
      <w:pPr>
        <w:keepNext w:val="0"/>
        <w:spacing w:before="120" w:after="0" w:line="260" w:lineRule="exact"/>
        <w:ind w:left="720" w:right="0" w:firstLine="0"/>
        <w:jc w:val="left"/>
      </w:pPr>
      <w:r>
        <w:rPr>
          <w:rFonts w:ascii="Times New Roman" w:hAnsi="Times New Roman" w:eastAsia="Times New Roman" w:cs="Times New Roman"/>
          <w:b w:val="0"/>
          <w:sz w:val="24"/>
        </w:rPr>
        <w:t>Section 1.16.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Lost Note.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Upon receipt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affidavit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of Lender as to the loss, theft, destruction or mutilation of this Note or any other security document which is not of public record, and, in the case of any such loss, theft, destruction or mutilation, upon cancellation of this Note or other security document, Borrower will issue, in lieu thereof,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replacement note or other security document in the same principal amount thereof and otherwise of like tenor.</w:t>
      </w:r>
    </w:p>
    <w:p>
      <w:pPr>
        <w:keepNext w:val="0"/>
        <w:spacing w:before="120" w:after="0" w:line="260" w:lineRule="exact"/>
        <w:ind w:left="720" w:right="0" w:firstLine="0"/>
        <w:jc w:val="left"/>
      </w:pPr>
      <w:r>
        <w:rPr>
          <w:rFonts w:ascii="Times New Roman" w:hAnsi="Times New Roman" w:eastAsia="Times New Roman" w:cs="Times New Roman"/>
          <w:b w:val="0"/>
          <w:sz w:val="24"/>
        </w:rPr>
        <w:t>Section 1.17.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Pledge to the Federal Reserve.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Lender may at any time pledge or assign all or any portion of its rights under the loan documents, which evidence and/or secure the Loan, including any portion of this Note, to any of the twelve (12) Federal Reserve Banks organized under Section 4 of the Federal Reserve Act, 12 U.S.C. Section 341. No such pledge or assignment or enforcement thereof shall release Lender from its obligations under any of the loan documents, which evidence and/or secure the Loan.</w:t>
      </w:r>
    </w:p>
    <w:p>
      <w:pPr>
        <w:keepNext w:val="0"/>
        <w:spacing w:before="120" w:after="0" w:line="260" w:lineRule="exact"/>
        <w:ind w:left="720" w:right="0" w:firstLine="0"/>
        <w:jc w:val="left"/>
      </w:pPr>
      <w:r>
        <w:rPr>
          <w:rFonts w:ascii="Times New Roman" w:hAnsi="Times New Roman" w:eastAsia="Times New Roman" w:cs="Times New Roman"/>
          <w:b w:val="0"/>
          <w:sz w:val="24"/>
        </w:rPr>
        <w:t>Section 1.18.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Right of Setoff.</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Borrower hereby grants to Lender,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continuing lien, security interest and right of setoff as security for all liabilities and obligations to Lender whether now existing or hereafter arising, upon and against all deposits, credits, collateral and property, now or hereafter in the possession, custody, safekeeping or control of Lender or any entity under the common control of Lender, and their respective successors and/or assigns, or in transit to any of them. At any time, without demand or notice (any such notice being expressly waived by Borrower), Lender may setoff the same or any part thereof and apply the same to any liability or obligation of Borrower even though unmatured and regardless of the adequacy of any other collateral security for the Loan which is evidenced by this Note. </w:t>
      </w:r>
      <w:r>
        <w:rPr>
          <w:rFonts w:ascii="Times New Roman" w:hAnsi="Times New Roman" w:eastAsia="Times New Roman" w:cs="Times New Roman"/>
          <w:b/>
          <w:sz w:val="24"/>
        </w:rPr>
        <w:t>ANY AND ALL RIGHTS TO REQUIRE LENDER TO EXERCISE ITS RIGHTS OR REMEDIES WITH RESPECT TO ANY OTHER COLLATERAL WHICH SECURES THE LOAN WHICH IS EVIDENCED BY THIS NOTE PRIOR TO EXERCISING ITS RIGHT OF SETOFF WITH RESPECT TO SUCH DEPOSITS, CREDITS OR OTHER PROPERTY OF THE BORROWER OR ANY GUARANTOR, ARE HEREBY KNOWINGLY, VOLUNTARILY AND IRREVOCABLY WAIVED</w:t>
      </w:r>
      <w:r>
        <w:rPr>
          <w:rFonts w:ascii="Times New Roman" w:hAnsi="Times New Roman" w:eastAsia="Times New Roman" w:cs="Times New Roman"/>
          <w:b w:val="0"/>
          <w:sz w:val="24"/>
        </w:rPr>
        <w:t>.</w:t>
      </w:r>
    </w:p>
    <w:p>
      <w:pPr>
        <w:keepNext w:val="0"/>
        <w:spacing w:before="120" w:after="0" w:line="260" w:lineRule="exact"/>
        <w:ind w:left="720" w:right="0" w:firstLine="0"/>
        <w:jc w:val="left"/>
      </w:pPr>
      <w:r>
        <w:rPr>
          <w:rFonts w:ascii="Times New Roman" w:hAnsi="Times New Roman" w:eastAsia="Times New Roman" w:cs="Times New Roman"/>
          <w:b w:val="0"/>
          <w:sz w:val="24"/>
        </w:rPr>
        <w:t>Section 1.19.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Choice of Law.</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This Note and its validity, enforcement and interpretation shall be governed by the laws of the State of [state] (without regard to any principles of conflicts of laws) and applicable United States federal law.</w:t>
      </w:r>
    </w:p>
    <w:p>
      <w:pPr>
        <w:keepNext w:val="0"/>
        <w:spacing w:before="120" w:after="0" w:line="260" w:lineRule="exact"/>
        <w:ind w:left="720" w:right="0" w:firstLine="0"/>
        <w:jc w:val="left"/>
      </w:pPr>
      <w:r>
        <w:rPr>
          <w:rFonts w:ascii="Times New Roman" w:hAnsi="Times New Roman" w:eastAsia="Times New Roman" w:cs="Times New Roman"/>
          <w:b w:val="0"/>
          <w:sz w:val="24"/>
        </w:rPr>
        <w:t>Section 1.20.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Waiver of Jury Trial.</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 xml:space="preserve">BORROWER AND LENDER HEREBY KNOWINGLY, VOLUNTARILY AND INTENTIONALLY WAIVE THE RIGHT TO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TRIAL BY JURY IN RESPECT OF ANY CLAIM BASED HEREON, ARISING OUT OF, UNDER OR IN CONNECTION WITH THIS NOTE OR ANY OTHER LOAN DOCUMENTS CONTEMPLATED TO BE EXECUTED IN CONNECTION HEREWITH OR ANY COURSE OF CONDUCT, COURSE OF DEALINGS, STATEMENTS (WHETHER VERBAL OR WRITTEN) OR ACTIONS OF ANY PARTY, INCLUDING, WITHOUT LIMITATION, ANY COURSE OF CONDUCT, COURSE OF DEALINGS, STATEMENTS OR ACTIONS OF LENDER RELATING TO THE ADMINISTRATION OF THE LOAN EVIDENCED BY THIS NOTE OR ENFORCEMENT OF THE LOAN DOCUMENTS EVIDENCING AND/OR SECURING THE LOAN, AND AGREE THAT NEITHER PARTY WILL SEEK TO CONSOLIDATE ANY SUCH ACTION WITH ANY OTHER ACTION IN WHICH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JURY TRIAL CANNOT BE OR HAS NOT BEEN WAIVED. EXCEPT AS PROHIBITED BY LAW, BORROWER HEREBY WAIVES ANY RIGHT IT MAY HAVE TO CLAIM OR RECOVER IN ANY LITIGATION ANY SPECIAL, EXEMPLARY, PUNITIVE OR CONSEQUENTIAL DAMAGES OR ANY DAMAGES OTHER THAN, OR IN ADDITION TO, ACTUAL DAMAGES. BORROWER CERTIFIES THAT NO REPRESENTATIVE, AGENT OR ATTORNEY OF LENDER HAS REPRESENTED, EXPRESSLY OR OTHERWISE, THAT LENDER WOULD NOT, IN THE EVENT OF LITIGATION, SEEK TO ENFORCE THE FOREGOING WAIVER. THIS WAIVER CONSTITUTES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MATERIAL INDUCEMENT FOR LENDER TO ACCEPT THIS NOTE AND MAKE THE LOAN.</w:t>
      </w:r>
    </w:p>
    <w:p>
      <w:pPr>
        <w:keepNext w:val="0"/>
        <w:spacing w:before="120" w:after="0" w:line="260" w:lineRule="exact"/>
        <w:ind w:left="720" w:right="0" w:firstLine="0"/>
        <w:jc w:val="left"/>
      </w:pPr>
      <w:r>
        <w:rPr>
          <w:rFonts w:ascii="Times New Roman" w:hAnsi="Times New Roman" w:eastAsia="Times New Roman" w:cs="Times New Roman"/>
          <w:b w:val="0"/>
          <w:sz w:val="24"/>
        </w:rPr>
        <w:t>Section 1.21.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Venue; Jurisdiction.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 xml:space="preserve">BORROWER AGREES THAT ANY SUIT FOR THE ENFORCEMENT OF THIS NOTE OR ANY OF THE OTHER LOAN DOCUMENTS MAY BE BROUGHT IN THE COURTS OF THE STATE OF [state] OR ANY FEDERAL COURT SITTING THEREIN AND CONSENTS TO THE NONEXCLUSIVE JURISDICTION OF SUCH COURT. BORROWER HEREBY WAIVES ANY OBJECTION THAT IT MAY NOW OR HEREAFTER HAVE TO THE VENUE OF ANY SUCH SUIT OR ANY SUCH COURT OR THAT SUCH SUIT IS BROUGHT IN </w:t>
      </w:r>
      <w:r>
        <w:rPr>
          <w:rFonts w:ascii="Times New Roman" w:hAnsi="Times New Roman" w:eastAsia="Times New Roman" w:cs="Times New Roman"/>
          <w:b/>
          <w:sz w:val="24"/>
        </w:rPr>
        <w:t>AN</w:t>
      </w:r>
      <w:r>
        <w:rPr>
          <w:rFonts w:ascii="Times New Roman" w:hAnsi="Times New Roman" w:eastAsia="Times New Roman" w:cs="Times New Roman"/>
          <w:b/>
          <w:sz w:val="24"/>
        </w:rPr>
        <w:t xml:space="preserve"> INCONVENIENT FORUM</w:t>
      </w:r>
      <w:r>
        <w:rPr>
          <w:rFonts w:ascii="Times New Roman" w:hAnsi="Times New Roman" w:eastAsia="Times New Roman" w:cs="Times New Roman"/>
          <w:b w:val="0"/>
          <w:sz w:val="24"/>
        </w:rPr>
        <w:t>.</w:t>
      </w:r>
    </w:p>
    <w:p>
      <w:pPr>
        <w:keepNext w:val="0"/>
        <w:spacing w:before="120" w:after="0" w:line="260" w:lineRule="exact"/>
        <w:ind w:left="720" w:right="0" w:firstLine="0"/>
        <w:jc w:val="left"/>
      </w:pPr>
      <w:r>
        <w:rPr>
          <w:rFonts w:ascii="Times New Roman" w:hAnsi="Times New Roman" w:eastAsia="Times New Roman" w:cs="Times New Roman"/>
          <w:b w:val="0"/>
          <w:sz w:val="24"/>
        </w:rPr>
        <w:t>Section 1.22.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Obligations Joint and Several.</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Borrower is comprised of more than one Person, the obligations of such Persons under this Note shall be joint and several.</w:t>
      </w:r>
    </w:p>
    <w:p>
      <w:pPr>
        <w:keepNext w:val="0"/>
        <w:spacing w:before="120" w:after="0" w:line="260" w:lineRule="exact"/>
        <w:ind w:left="720" w:right="0" w:firstLine="0"/>
        <w:jc w:val="left"/>
      </w:pPr>
      <w:r>
        <w:rPr>
          <w:rFonts w:ascii="Times New Roman" w:hAnsi="Times New Roman" w:eastAsia="Times New Roman" w:cs="Times New Roman"/>
          <w:b w:val="0"/>
          <w:sz w:val="24"/>
        </w:rPr>
        <w:t>Section 1.23.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Counterparts.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this Note is to be executed by more than one Person, then this Note may be executed in one or more counterparts, each of which shall constitute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and all of which, taken together, shall constitute one and the same instrument.</w:t>
      </w:r>
    </w:p>
    <w:p>
      <w:pPr>
        <w:keepNext w:val="0"/>
        <w:spacing w:before="200" w:after="0" w:line="260" w:lineRule="exact"/>
        <w:ind w:left="360" w:right="0" w:firstLine="0"/>
        <w:jc w:val="both"/>
      </w:pPr>
      <w:r>
        <w:rPr>
          <w:rFonts w:ascii="Times New Roman" w:hAnsi="Times New Roman" w:eastAsia="Times New Roman" w:cs="Times New Roman"/>
          <w:b w:val="0"/>
          <w:sz w:val="24"/>
        </w:rPr>
        <w:t>[Remainder of page intentionally left blank]</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Borrower has duly executed this Note under seal as of the date first above written.</w:t>
      </w:r>
    </w:p>
    <w:p>
      <w:pPr>
        <w:keepNext w:val="0"/>
        <w:spacing w:before="120" w:after="0" w:line="260" w:lineRule="exact"/>
        <w:ind w:left="360" w:right="0" w:firstLine="0"/>
        <w:jc w:val="left"/>
      </w:pPr>
      <w:r>
        <w:rPr>
          <w:rFonts w:ascii="Times New Roman" w:hAnsi="Times New Roman" w:eastAsia="Times New Roman" w:cs="Times New Roman"/>
          <w:b w:val="0"/>
          <w:sz w:val="24"/>
        </w:rPr>
        <w:t>Borrower:</w:t>
      </w:r>
    </w:p>
    <w:p>
      <w:pPr>
        <w:keepNext w:val="0"/>
        <w:spacing w:before="120" w:after="0" w:line="260" w:lineRule="exact"/>
        <w:ind w:left="360" w:right="0" w:firstLine="0"/>
        <w:jc w:val="left"/>
      </w:pPr>
      <w:r>
        <w:rPr>
          <w:rFonts w:ascii="Times New Roman" w:hAnsi="Times New Roman" w:eastAsia="Times New Roman" w:cs="Times New Roman"/>
          <w:b w:val="0"/>
          <w:sz w:val="24"/>
        </w:rPr>
        <w:t>[Borrower name]</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________________________ [SEAL]</w:t>
      </w:r>
    </w:p>
    <w:p>
      <w:pPr>
        <w:keepNext w:val="0"/>
        <w:spacing w:before="120" w:after="0" w:line="260" w:lineRule="exact"/>
        <w:ind w:left="360" w:right="0" w:firstLine="0"/>
        <w:jc w:val="left"/>
      </w:pPr>
      <w:r>
        <w:rPr>
          <w:rFonts w:ascii="Times New Roman" w:hAnsi="Times New Roman" w:eastAsia="Times New Roman" w:cs="Times New Roman"/>
          <w:b w:val="0"/>
          <w:sz w:val="24"/>
        </w:rPr>
        <w:t>Name: [name of signatory]</w:t>
      </w:r>
    </w:p>
    <w:p>
      <w:pPr>
        <w:keepNext w:val="0"/>
        <w:spacing w:before="120" w:after="0" w:line="260" w:lineRule="exact"/>
        <w:ind w:left="360" w:right="0" w:firstLine="0"/>
        <w:jc w:val="left"/>
      </w:pPr>
      <w:r>
        <w:rPr>
          <w:rFonts w:ascii="Times New Roman" w:hAnsi="Times New Roman" w:eastAsia="Times New Roman" w:cs="Times New Roman"/>
          <w:b w:val="0"/>
          <w:sz w:val="24"/>
        </w:rPr>
        <w:t>Title: [title of signatory]</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