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Promissory Note (Floating Prime Rate)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$[amount] </w:t>
      </w:r>
    </w:p>
    <w:p>
      <w:pPr>
        <w:keepNext w:val="0"/>
        <w:spacing w:before="6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("Maker") promises to pay to [name] ("Payee") in lawful money of the United States of America, the principal sum of [amount] dollars ($__), together with interest in arrears on the unpaid principal balance, in the manner provided below. Interest shall be calculated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as comprised of twelve 30-day months and charged for any period of less than one month for the actual number of days elapsed.</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amount of this Note shall be due and payable in [number of payments, e.g., four (4)] consecutive quarterly installments commencing [date], together with interest thereon at the Stated Rate (as defined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The initial [three (3)] installments shall be in the principal amount of $[amount] each and the fourth (4th) installment shall be in the principal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Interest to be due and payable on this Note is established at, and shall vary each calendar quarter with, the floating per annum Prime Rate of [interest rate], as such rate may be established from time to time. For purposes hereof, the "Prime Rate" shall mean the prime rate of interest published or otherwise publicly announced by [name] from time to time (which is not necessarily the lowest rate of interest charged to its customers). The interest rate, as so established from time to time during the term hereof, for the purposes of this Note, is herein defined as the "Stated Rate." Interest shall be calculated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of the Stated Rate for each calendar day any part of such principal sum remains unpaid. For each calendar quarter, or portion thereof, the Stated Rate for such calendar quarter shall be the Prime Rate in effect as of the last day of the immediately preceding calendar quarter. For the period from the date hereof through [date], the Stated Rate shall be [number]%.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of principal and interest on this Note shall be made by check at such place in the United States of America as Payee shall designate to Maker in writing. If any payment of principal or interest on this Note is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 payment shall be due on the Next Business Day. "Business Day" means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legal holiday in the State of [name of state]. All payments under this Note shall be made unconditionally, indefeasibly and in full without deduction, setoff, recoupment, counterclaim, or other defense, all of which are hereby waived to the maximum extent permitted by applicable law. If the Maker has any claim, recoupment, setoff, defense or other right to the contrary, Maker shall notify Payee in writing immediately. Maker hereby represents and warrants that it presently has no such claims, recoupments, setoffs, defenses or other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Maker may, without premium or penalty, at any time and from time to time, prepay all or any portion of the outstanding principal balance due under this Note. Any partial prepayments shall be applied to installments of principal in inverse order of their maturity.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occurrence of any one or more of the following events with respect to Maker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 ("Event of Default"):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Maker fails to pay within ten (10) days any principal or interest owed under this Note when due and payable (whether at maturity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Maker shall become insolvent or bankrupt, or admit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pay his debts as they mature, or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apply for or consent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trustee or receiver.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 (unless all Events of Default have been cured or waived by Payee), Payee may, at its option, (i) by written notice to Maker, declare the entire unpaid principal balance of this Note, together with all accrued interest thereon, calculated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Stated Rate plus [two percent (2%)] together with all costs and fees (including reasonable attorneys' fees) of collection, immediately due and payable regardless of any prior forbearance, and (ii) exercise any and all rights and remedies available to it under the [name of any other applicable agreement, e.g., Pledge Agreement] and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Payee of any right or remedy under this Note shall be effective unless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Payee. Neither the failure nor any delay in exercising any right, power or privilege under this Note will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power or privilege and no single or partial exercise of any such right, power or privilege by Payee will preclude any other or further exercise of such right, power or privilege or the exercise of any other right, power or privilege. To the maximum extent permitted by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claim or right of Payee arising out of this Note can be discharged by Payee, in whole or in part,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renunciation of the claim or right unless in writing, signed by Payee; (b) no waiver that may be given by payee will be applicable except in the specific instance for which it is given; and (c) no notice to or demand on Maker will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obligation of Maker or of the right of Payee to take further action without notice or demand as provided in this Note.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in this Note is held invalid or unenforceable by any court of competent jurisdiction, the other provisions of this Note will remain in full force and effect. Any provision of this Note held invalid or unenforceable only in part or degree will remain in full force and effect to the extent not held invalid or unenforceable.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will be governed by the laws of the State of [name of state] without regard to conflict of laws principles. The federal and state courts of the State of [name of state] shall have sole and exclusive jurisdiction over any dispute arising from this Note.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 of Sections in this Note are provided for convenience only and will not affect its construction or interpretation. All references to "Section" or "Sections" refer to the corresponding Section or Sections of this Note unless otherwise specified.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Payee’s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remedies of Payee as provided herein, or in law or in equity, shall be cumulative and concurrent, and may be pursued singularly, successively or together at Payee's sole discretion and may be exercised as often as occasion therefor shall occur.</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Maker agrees that its liability hereunder shall be binding upon its successors and assigns; provided, however, that Maker may not assign or transfer its obligation hereunder without the prior written consent of Payee. This Note may be assigned by Payee without the consent of Maker.</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that must be given to Maker under this Note shall be given by hand delivery or by certified mail addressed to Maker at [address]. Notice shall be delivered or mailed to Maker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only after Maker gives the Payee written notice of the different address.</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contains the entire understanding of the parties with respect to the subject matter hereof and includes all of the oral and written agreements, representations, and arrangements between the parties with respect to the obligations to be incurred by the Maker herein, and no other representations or warranties are made or implied except as expressly set forth in this Note. This Note may not be changed or amended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against whom enforcement is sought.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Maker has executed and delivered this Note as of the date first stated above.</w:t>
      </w:r>
    </w:p>
    <w:p>
      <w:pPr>
        <w:keepNext w:val="0"/>
        <w:spacing w:before="200" w:after="0" w:line="260" w:lineRule="exact"/>
        <w:ind w:left="360" w:right="0" w:firstLine="0"/>
        <w:jc w:val="both"/>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“MAKER”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