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Promissory Note Secured by Pledge of Stock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PROMISSORY NOTE SECURED BY PLEDGE OF STOCK </w:t>
      </w:r>
    </w:p>
    <w:p>
      <w:pPr>
        <w:keepNext w:val="0"/>
        <w:spacing w:before="200" w:after="0" w:line="260" w:lineRule="exact"/>
        <w:ind w:left="360" w:right="0" w:firstLine="0"/>
        <w:jc w:val="center"/>
      </w:pPr>
      <w:r>
        <w:rPr>
          <w:rFonts w:ascii="Times New Roman" w:hAnsi="Times New Roman" w:eastAsia="Times New Roman" w:cs="Times New Roman"/>
          <w:b w:val="0"/>
          <w:sz w:val="24"/>
        </w:rPr>
        <w:t>$[Amount of Principal]</w:t>
        <w:tab/>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[Date] </w:t>
      </w:r>
    </w:p>
    <w:p>
      <w:pPr>
        <w:keepNext w:val="0"/>
        <w:spacing w:before="200" w:after="0" w:line="260" w:lineRule="exact"/>
        <w:ind w:left="360" w:right="0" w:firstLine="0"/>
        <w:jc w:val="center"/>
      </w:pPr>
      <w:r>
        <w:rPr>
          <w:rFonts w:ascii="Times New Roman" w:hAnsi="Times New Roman" w:eastAsia="Times New Roman" w:cs="Times New Roman"/>
          <w:b w:val="0"/>
          <w:sz w:val="24"/>
        </w:rPr>
        <w:t>[City, State]</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[Founder’s/Borrower’s Name] (the “</w:t>
      </w:r>
      <w:r>
        <w:rPr>
          <w:rFonts w:ascii="Times New Roman" w:hAnsi="Times New Roman" w:eastAsia="Times New Roman" w:cs="Times New Roman"/>
          <w:b/>
          <w:sz w:val="24"/>
        </w:rPr>
        <w:t>Purchaser</w:t>
      </w:r>
      <w:r>
        <w:rPr>
          <w:rFonts w:ascii="Times New Roman" w:hAnsi="Times New Roman" w:eastAsia="Times New Roman" w:cs="Times New Roman"/>
          <w:b w:val="0"/>
          <w:sz w:val="24"/>
        </w:rPr>
        <w:t xml:space="preserve">”), for value received, promises to pay to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or any person or entity to whom this Note has been endorsed for payment or order (collectively, together with the Company, as applicable, the “</w:t>
      </w:r>
      <w:r>
        <w:rPr>
          <w:rFonts w:ascii="Times New Roman" w:hAnsi="Times New Roman" w:eastAsia="Times New Roman" w:cs="Times New Roman"/>
          <w:b/>
          <w:sz w:val="24"/>
        </w:rPr>
        <w:t>Holder</w:t>
      </w:r>
      <w:r>
        <w:rPr>
          <w:rFonts w:ascii="Times New Roman" w:hAnsi="Times New Roman" w:eastAsia="Times New Roman" w:cs="Times New Roman"/>
          <w:b w:val="0"/>
          <w:sz w:val="24"/>
        </w:rPr>
        <w:t>”), the principal sum of [Dollar Amount] Dollars ($[Dollar Amount]) (the “</w:t>
      </w:r>
      <w:r>
        <w:rPr>
          <w:rFonts w:ascii="Times New Roman" w:hAnsi="Times New Roman" w:eastAsia="Times New Roman" w:cs="Times New Roman"/>
          <w:b/>
          <w:sz w:val="24"/>
        </w:rPr>
        <w:t>principal sum</w:t>
      </w:r>
      <w:r>
        <w:rPr>
          <w:rFonts w:ascii="Times New Roman" w:hAnsi="Times New Roman" w:eastAsia="Times New Roman" w:cs="Times New Roman"/>
          <w:b w:val="0"/>
          <w:sz w:val="24"/>
        </w:rPr>
        <w:t>”) and interest on the principal sum from time to time remaining unpaid thereon from the date of this Promissory Note (this “</w:t>
      </w:r>
      <w:r>
        <w:rPr>
          <w:rFonts w:ascii="Times New Roman" w:hAnsi="Times New Roman" w:eastAsia="Times New Roman" w:cs="Times New Roman"/>
          <w:b/>
          <w:sz w:val="24"/>
        </w:rPr>
        <w:t>Note</w:t>
      </w:r>
      <w:r>
        <w:rPr>
          <w:rFonts w:ascii="Times New Roman" w:hAnsi="Times New Roman" w:eastAsia="Times New Roman" w:cs="Times New Roman"/>
          <w:b w:val="0"/>
          <w:sz w:val="24"/>
        </w:rPr>
        <w:t>”) until paid in full at the rate of [__] percent ([__ ]%), compounded annually. The principal sum and all accrued and unpaid interest shall be due and payable in full on or before the [fourth] anniversary of the date of this Note (the “</w:t>
      </w:r>
      <w:r>
        <w:rPr>
          <w:rFonts w:ascii="Times New Roman" w:hAnsi="Times New Roman" w:eastAsia="Times New Roman" w:cs="Times New Roman"/>
          <w:b/>
          <w:sz w:val="24"/>
        </w:rPr>
        <w:t>Maturity Date</w:t>
      </w:r>
      <w:r>
        <w:rPr>
          <w:rFonts w:ascii="Times New Roman" w:hAnsi="Times New Roman" w:eastAsia="Times New Roman" w:cs="Times New Roman"/>
          <w:b w:val="0"/>
          <w:sz w:val="24"/>
        </w:rPr>
        <w:t>”). [</w:t>
      </w:r>
      <w:r>
        <w:rPr>
          <w:rFonts w:ascii="Times New Roman" w:hAnsi="Times New Roman" w:eastAsia="Times New Roman" w:cs="Times New Roman"/>
          <w:b/>
          <w:sz w:val="24"/>
        </w:rPr>
        <w:t>Optional clause to add to end of second sentence of first paragraph: Include the following clause if there will be specified repayment dates:</w:t>
      </w:r>
      <w:r>
        <w:rPr>
          <w:rFonts w:ascii="Times New Roman" w:hAnsi="Times New Roman" w:eastAsia="Times New Roman" w:cs="Times New Roman"/>
          <w:b w:val="0"/>
          <w:sz w:val="24"/>
        </w:rPr>
        <w:t xml:space="preserve"> “, with [twenty five percent (25%)] of the principal sum under this Note to be paid on each of the [first, second, third and fourth anniversaries] of the date of this Note”.]  Interest shall accrue on this Note [but shall not be due and payable until the Maturity Date] [and accrued interest shall be due and payable with each installment of principal]. In no event shall the interest rate on the principal sum exceed the maximum rate allowed by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Principal and interest will be paid in lawful money of the United States of America at the address of the Holder or such other place as Holder may, from time to time, direct by written notice to Purchaser. Payment shall be applied first to the payment of all accrued and unpaid interest and then to the payment of the principal sum. [Purchaser shall have the right to prepay all or any portion of the indebtedness represented hereby without premium or penalty [upon [ten (10)] days’ notice].  If any payments on this Note become due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holiday under the laws of the State of [_________], such payment shall be made on the next succeeding business day and such extension of time shall be included in computing interest in connection with such payment.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rights of the Holder of this Note and the conditions to which this Note is subject, to which the Holder hereof, by the acceptance of this Note, agrees: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indebtedness represented hereby is not paid in full when due, Purchaser promises to pay all costs and expenses of collection, including, but not limited to, reasonable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Replacement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receipt of evidence reasonably satisfactory to Purchaser of the loss, theft, destruction or mutilation of this Note and, in the case of loss, theft or destruction, on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indemnity agreement or bond reasonably satisfactory in form and amount to the Company, or in the case of mutilation, on surrender and cancellation of this Note, Purchaser, at his or her expense, will execute and deliver, in lieu of this Note,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Note of like tenor.</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Accelerate Payment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Note shall become immediately due and payable in the full amount of the principal sum then unpaid, together with all accrued and unpaid interest thereon, at the option of the Holder of this Note without notice or demand, upon the occurrence of any of the following events: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becomes insolvent in that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is filed by or against Purchaser under any bankruptcy or insolvency statute or similar law, or he or she is unable to pay his or her debts as they fall due, he or she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his or her creditors, or he or she takes any other action to take advantage of any insolvency laws;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fails to make payment when due of any part or installment of principal or interest, and such default is not cured within [ten (10)] days of the Holder’s giving notice of such default to Purchaser;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Purchaser’s employment, consulting or other relationship with the Company is terminated for any reason whatsoever, including death, in which case the Company shall have the right, upon thirty (30) days prior written notice to Purchaser, or Purchaser’s legal representative or successor, to accelerate the full payment of this Note, in which event such payment shall be due and payable to the Company after thirty (30) days from the date of said notice, unless the provisions of paragraphs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apply on the date such notice is sent, in which case the provisions regarding acceleration of the Note contained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the Security Agreement (defined below) shall apply;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default by Purchaser under the terms of the Founder Stock Purchase Agreement (“</w:t>
      </w:r>
      <w:r>
        <w:rPr>
          <w:rFonts w:ascii="Times New Roman" w:hAnsi="Times New Roman" w:eastAsia="Times New Roman" w:cs="Times New Roman"/>
          <w:b/>
          <w:sz w:val="24"/>
        </w:rPr>
        <w:t>Founder Stock Purchase Agreement</w:t>
      </w:r>
      <w:r>
        <w:rPr>
          <w:rFonts w:ascii="Times New Roman" w:hAnsi="Times New Roman" w:eastAsia="Times New Roman" w:cs="Times New Roman"/>
          <w:b w:val="0"/>
          <w:sz w:val="24"/>
        </w:rPr>
        <w:t>”) or the Pledge and Security Agreement (“</w:t>
      </w:r>
      <w:r>
        <w:rPr>
          <w:rFonts w:ascii="Times New Roman" w:hAnsi="Times New Roman" w:eastAsia="Times New Roman" w:cs="Times New Roman"/>
          <w:b/>
          <w:sz w:val="24"/>
        </w:rPr>
        <w:t>Security Agreement</w:t>
      </w:r>
      <w:r>
        <w:rPr>
          <w:rFonts w:ascii="Times New Roman" w:hAnsi="Times New Roman" w:eastAsia="Times New Roman" w:cs="Times New Roman"/>
          <w:b w:val="0"/>
          <w:sz w:val="24"/>
        </w:rPr>
        <w:t xml:space="preserve">”), which is not otherwise specified in paragraphs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Acceleration Event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Purchaser sells or otherwise transfers for value one or more shares of the Company's common stock secured pursuant to the Security Agreement, then any unpaid portion of the principal balance of this Note shall become immediately due and payable, together with all accrued and unpaid interest thereon.</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Note and any of its terms may be changed, waived or terminated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party against which enforcement of that change, waiver or termination is sought.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5. Security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Note is given pursuant to the terms of the Founder Stock Purchase Agreement and is secured under the terms of the Security Agreement of even date herewith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made between the undersigned and the Company. The Holder shall be entitled to all the benefits of the security as provided in the Security Agreement, provided that the Holder shall not be obligated to proceed first against the collateral, but may proceed directly on this Note. In the event the Holder proceeds against the collateral and the proceeds of same are inadequate to pay any amounts due on this Note, Purchaser shall remain liable for any deficiency. Under certain conditions stated in the Security Agreement and in the Founder Stock Purchase Agreement, the entire amount of this Note may become payable prior to the Maturity Date.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and obligations of the Holder and Purchaser under this Note and the Security Agreement shall be binding upon and benefit their respective successors, permitted assigns, heirs and administrators; provided, however that Purchaser may not assign or transfer its obligation hereunder without the prior written consent of Holder [, which consent shall be given or withheld at the Holder’s sole and absolute discretion]. This Note may be assigned by Holder without the consent of Purchaser.</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and other communications required or permitted hereunder shall be in writing and shall be deemed effectively given upon personal delivery or on the day sent by facsimile transmission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is sent the same day by first class mail, postage prepaid, or by dispatch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internationally recognized express courier service, or at such other address as any party may designate by ten (10) days’ advance written notice to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term of this Note, the Security Agreement or of any of the obligations secured thereby must be made in writing and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the Company and any such waiver shall be limited to its express terms.  No delay by the Corporation in acting with respect to the terms of this Note or the Security Agreement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breach, default or failure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under this Note, the Security Agreement or the obligations secured thereby.  Purchaser waives demand of payment, presentment for payment, protest, notice of nonpayment or dishonor and any and all other notices and demands whatsoever, and any and all delays or lack of diligence in the collection hereof, and expressly consents and agrees to any and all extensions or postponements of the time of payment hereof from time to time at or after maturity and any other indulgence and waives all notice thereof.</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Note should be found to be invalid or unenforceable, all other provisions shall nevertheless remain in full force and effect to the maximum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Conflicting Agreements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any inconsistencies between the terms of this Note and the terms of any other document related to the loan evidenced by this Note (including the Founder Stock Purchase Agreement and the Security Agreement), the terms of this Note shall prevail.</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Note shall be governed by and construed and enforced in accordance with the laws of the State of [State] without resort to that State's conflict-of-laws rules. The parties hereby submit to the exclusive jurisdiction of, and waive any venue objections against any superior, municipal or other state court located in [County] or any federal court for the [State] in any litigation arising under or in connection with this Note. The parties hereby consent to the exclusive jurisdiction of the above listed courts.</w:t>
      </w:r>
    </w:p>
    <w:p>
      <w:pPr>
        <w:keepNext w:val="0"/>
        <w:spacing w:before="120" w:after="0" w:line="260" w:lineRule="exact"/>
        <w:ind w:left="720" w:right="0" w:firstLine="0"/>
        <w:jc w:val="left"/>
      </w:pPr>
      <w:r>
        <w:rPr>
          <w:rFonts w:ascii="Times New Roman" w:hAnsi="Times New Roman" w:eastAsia="Times New Roman" w:cs="Times New Roman"/>
          <w:b w:val="0"/>
          <w:sz w:val="24"/>
        </w:rPr>
        <w:t>[Name of Purchaser]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Pledge and Security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PLEDGE AND SECURITY AGREEMENT (the “</w:t>
      </w:r>
      <w:r>
        <w:rPr>
          <w:rFonts w:ascii="Times New Roman" w:hAnsi="Times New Roman" w:eastAsia="Times New Roman" w:cs="Times New Roman"/>
          <w:b/>
          <w:sz w:val="24"/>
        </w:rPr>
        <w:t>Security Agreement</w:t>
      </w:r>
      <w:r>
        <w:rPr>
          <w:rFonts w:ascii="Times New Roman" w:hAnsi="Times New Roman" w:eastAsia="Times New Roman" w:cs="Times New Roman"/>
          <w:b w:val="0"/>
          <w:sz w:val="24"/>
        </w:rPr>
        <w:t>”) is made and entered into [Date], by and between [Founder’s Name] (“</w:t>
      </w:r>
      <w:r>
        <w:rPr>
          <w:rFonts w:ascii="Times New Roman" w:hAnsi="Times New Roman" w:eastAsia="Times New Roman" w:cs="Times New Roman"/>
          <w:b/>
          <w:sz w:val="24"/>
        </w:rPr>
        <w:t>Purchaser</w:t>
      </w:r>
      <w:r>
        <w:rPr>
          <w:rFonts w:ascii="Times New Roman" w:hAnsi="Times New Roman" w:eastAsia="Times New Roman" w:cs="Times New Roman"/>
          <w:b w:val="0"/>
          <w:sz w:val="24"/>
        </w:rPr>
        <w:t xml:space="preserve">”) and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Purchaser has purchased from the Company [number of shares in words] [(number of shares)] shares of the Company’s Common Stock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Founder Stock Purchase Agreement of even date herewith (the “</w:t>
      </w:r>
      <w:r>
        <w:rPr>
          <w:rFonts w:ascii="Times New Roman" w:hAnsi="Times New Roman" w:eastAsia="Times New Roman" w:cs="Times New Roman"/>
          <w:b/>
          <w:sz w:val="24"/>
        </w:rPr>
        <w:t>Founder Stock Purchase Agreement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has accepted Purchaser’s promissory note of even date herewith (the “</w:t>
      </w:r>
      <w:r>
        <w:rPr>
          <w:rFonts w:ascii="Times New Roman" w:hAnsi="Times New Roman" w:eastAsia="Times New Roman" w:cs="Times New Roman"/>
          <w:b/>
          <w:sz w:val="24"/>
        </w:rPr>
        <w:t>Note</w:t>
      </w:r>
      <w:r>
        <w:rPr>
          <w:rFonts w:ascii="Times New Roman" w:hAnsi="Times New Roman" w:eastAsia="Times New Roman" w:cs="Times New Roman"/>
          <w:b w:val="0"/>
          <w:sz w:val="24"/>
        </w:rPr>
        <w:t>”) in payment for the Shares.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consideration of the sale of the Shares and as security for the payment of the Note, Purchaser has agreed to execute this Security Agreement.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it is agreed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Pledge.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hereby assigns, transfers and pledges the Shares to the Company as security for payment of the Note.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agrees that Purchaser will deposit with [name of Company’s Counsel], as agent for the Company (the “</w:t>
      </w:r>
      <w:r>
        <w:rPr>
          <w:rFonts w:ascii="Times New Roman" w:hAnsi="Times New Roman" w:eastAsia="Times New Roman" w:cs="Times New Roman"/>
          <w:b/>
          <w:sz w:val="24"/>
        </w:rPr>
        <w:t>Escrow Agent</w:t>
      </w:r>
      <w:r>
        <w:rPr>
          <w:rFonts w:ascii="Times New Roman" w:hAnsi="Times New Roman" w:eastAsia="Times New Roman" w:cs="Times New Roman"/>
          <w:b w:val="0"/>
          <w:sz w:val="24"/>
        </w:rPr>
        <w:t xml:space="preserve">”), the certificate(s) representing the Shares, along with two executed stock assignments (with the entries for the date and number of shares left blank), accompanied by such documents of transfer as may be necessary to authorize the Company or its transfer agent to transfer the Shares to the Company if required to do so by the provisions of this Security Agreement.  Such documents are to be delivered to and held by the Escrow Agent pursuant to the Joint Escrow Instructions of the Company and Purchaser set forth in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incorporated herein by reference, which instructions shall also be delivered to the Escrow Agent upon execution of this Security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shall have the right to execute all stock rights and rights to subscribe, and to receive all liquidating dividends, cash dividends, shares, new securities or other property which Purchaser is or may hereafter become entitled to receive on account of the Shares pledged hereunder; provided, however, that in the event Purchaser receives any such property, other than cash dividends, he or she will immediately deliver such property to the Company to be held as collateral in the same manner as the Shares originally pledged hereunder. As used in this Security Agreement, the term “Shares” refers to all the Shares assigned, transferred and pledged hereunder, and any and all new, additional or different securities or other property received in respect thereof, other than cash dividends.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the Company is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reorganization, exchange reorganization, sale-of-assets reorganization or other event requiring the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or all of the Shares, Purchaser shall, within ten (10) days after written demand by the Company, execute any documents necessary to ensure the continued secured status of the Note by the Shares and any securities or property issued in respect thereto.</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used in this Security Agreement, the term “Collateral” refers to the Shares.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in the Collateral.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and until the ownership of the Collateral is transferred to the Company pursuant to the provisions hereof, the Company shall collect and receive all property, other than (i) cash dividends distributed in respect of the Shares and (ii) rents or interest payable with respect to any substitute Collateral. The Company shall hold the same as Collateral under this Security Agreement. So long as there exists no event of default under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this Security Agreement, Purchaser shall retain all incidents of ownership in the Collateral not specifically limited herein and not in derogation of the Company’s security interest in the Collateral, including the right to vote the Shares or other stock held as Collateral, the right to lease any real property used as substitute Collateral, if any, subject to the terms of this Security Agreement, the right to receive all notices sent with respect to the Collateral, and the right to grant subordinate secured interests in the Collateral with the Company’s prior written consent, which may be withheld for any reason.</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Care of the Collateral.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exercise reasonable care in the custody and preservation of the Collateral. However, the Company shall have no obligation to (i) initiate any action with respect to, or otherwise inform Purchaser of, any conversion, call, exchange right, preemptive right, subscription right, purchase offer or other right or privilege relating to or affecting the Collateral, (ii) preserve the rights of Purchaser against adverse claims or protect the Collateral against the possibility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decline in market value or (iii) take any action with respect to the Collateral requested by Purchaser unless the request is made in writing and the Company determines that the requested action will not unreasonably jeopardize the value of the Collateral as security for the Note and other indebtedness secured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Taxes, Charges and Expenses.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agrees to pay, prior to delinquency, all taxes, charges, liens and assessments against the Collateral. In the event Purchaser fails to make any such payment, the Company may, at its option, pay any such charges and shall be the sole judge of the legality or validity thereof and the amount necessary to discharge the same.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will defend the Collateral against any and all claims and demands of all persons at any time claiming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therein.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advances, charges, taxes, assessments, costs and expenses, including reasonable attorneys’ fees, incurred or paid by the Company in exercising any right, power or remedy conferred by this Security Agreement, or any enforcement thereof, or to preserve the value of the Collateral,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indebtedness secured hereunder and shall be paid to the Company by Purchaser immediately upon demand.  [Such payments made, until paid in full, shall bear interest at the minimum per annum rate, compounded semi-annually, required to avoid the imputation of interest income to the Company and compensation income to Purchaser under the Federal tax laws.]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occurrence of any of the following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this Security Agreement: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Purchaser fails to make payment when due of any part or installment of principal or interest, and such default is not cured within ten (10) days of the Company’s giving notice of such default to Purchaser;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Purchaser becomes insolvent in that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is filed by or against Purchaser under any bankruptcy or insolvency statute or similar law, he or she is unable to pay his or her debts as they fall due, he or she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his or her creditors, or he or she takes any other action to take advantage of any insolvency laws;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Purchaser fails to perform any of his or her obligations or to comply with any of the terms under the Founder Stock Purchase Agreement;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Purchaser fails to perform any of his or her obligations under the Note; or</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Purchaser is in default under or fails to comply with the provisions of any agreement, instrument, decree, judgment, order, obligation, covenant, bond, lien, encumbrance, security interest, article of incorporation or bylaw pertaining to the Collateral or affecting Purchaser’s or the Company’s rights in the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of Company.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any default, as provided in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above,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[five (5)] days or more, the Note shall become immediately due and payable at the option of the Company (without notice or demand), the Company shall have the right to take possession and proceed against the Collateral in accordance with this Security Agreement or the Founder Stock Purchase Agreement, and the Company shall have all the rights and remedies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waives the benefit of any statute of limitations affecting his or her liability under this Security Agreement, the Founder Stock Purchase Agreement or the Note, or the enforcement thereof, and agrees that any payment of any indebtedness or other act which shall toll any statute of limitations applicable thereto shall similarly operate to toll such statute of limitations applicable to this Security Agreement, the Founder Stock Purchase Agreement or the Note. Purchaser waives all presentments, demands for performance, notices of non-performance, protests, notices of protest, notices of dishonor and notices of acceptance of this Security Agreement or the Note, with respect to any default and liability under this Security Agreement and the Note.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the Company proceed against all or any part of the Collateral, it may proceed to do so by sale, public or private, and in the market or in private or negotiated sale or sales, and subject to such terms and conditions, all as the Company in its sole discretion deems proper; provided, however, that should the Company purchase all or part of the Collateral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sale, it is expressly agreed by Purchaser that fair market value of the Collateral may be established by the Company using the most recent sales price for shares of its similarly restricted stock or the initial purchase price of the Collateral, whichever is greater. It is agreed and understood that sale of the Shares under investment letter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reasonable disposition. The aggregate proceeds of such sale or sales shall be applied by the Company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first pay itself all reasonable costs and expenses of preparing for and conducting such sale or sales, including without limitation its legal expenses and fees incurred;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unpaid balance of the Note plus ten percent (10%) per annum simple interest on such balance for the period between default on the Note and the date the Company consummates the sale, shall be paid to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further balance shall be applied to other indebtedness, if any, then owing from Purchaser to the Company;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remaining balance, if any, after application of items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above shall be paid and set over to Purchaser.</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Collateral.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the transfer or assignment of the Note (whether by negotiation, discount or otherwise), the Company may transfer all or any part of the Collateral, and the transferee shall thereupon succeed to all the rights, powers and remedies granted the Company hereunder with respect to the Collateral so transferred. Upon such transfer, the Company shall be fully discharged from all liability and responsibility for the transferred Collateral.</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of Collateral.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release the Collateral from this pledge upon the payment by Purchaser to Company of the full amount owing under the Note as therein provided and there does not otherwise exist any event of default under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this Security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powers and remedies given to the Company by this Security Agreement will be in addition to all rights, powers and remedies given the Company by virtue of any statute or rule or law. The Company shall have the right to enforce one or more of such remedies, successively or concurrently, and any action to enforce the same shall not bar the Company from pursuing any further remedy which it may have hereunder, under the Founder Stock Purchase Agreement or the Note, or otherwise as provided by law, including, without limitation, the absolute right on the part of the Company to commence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against Purchaser or his or her spouse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the amount of all sums due and collectible under this Security Agreement and the Note without first foreclosing on the security interest granted hereunder and selling the Collateral. Any forbearance, failure or delay by the Company in the exercise of any right, power or remedy hereunder, or under the Note or the Founder Stock Purchase Agreement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such right, power or remedy and any single or partial exercise of any right, power or remedy shall not preclude the further exercise thereof. Every right, power and remedy of the Company shall continue in full force and effect until the same is specifically waived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executed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and remedies of this Security Agreement shall inure to the benefit of, and be binding upon, the heirs, successors and permitted assigns of the parties. Purchaser agrees that the Company can assign its security interest hereunder and all its rights, including its rights to receive payment, under the Founder Stock Purchase Agreement and the Note to any natural person or entity. In the event of such assignment, Purchaser agrees that he will not assert against the assignee any claim or defense which he may have against the Company if the assignee takes such assignment for value, in good faith and without notice of such claim or defense.</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Security Agreement should be found to be invalid or unenforceable, all other provisions shall nevertheless remain in full force and effect to the maximum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Security Agreement shall be binding upon the Company and its successors and assigns and upon Purchaser and the executors, heirs and legatees of Purchaser’s estate.</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Note shall be governed by and construed and enforced in accordance with the laws of the State of [State] without resort to that State's conflict-of-laws rules. The parties hereby submit to the exclusive jurisdiction of, and waive any venue objections against any superior, municipal or other state court located in [County] or any federal court for the [State] in any litigation arising under or in connection with this Note. The parties hereby consent to the exclusive jurisdiction of the above listed courts.</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this Security Agreement has been executed at [City, State] on the date first above written.</w:t>
      </w:r>
    </w:p>
    <w:p>
      <w:pPr>
        <w:keepNext w:val="0"/>
        <w:spacing w:before="120" w:after="0" w:line="260" w:lineRule="exact"/>
        <w:ind w:left="720" w:right="0" w:firstLine="0"/>
        <w:jc w:val="left"/>
      </w:pPr>
      <w:r>
        <w:rPr>
          <w:rFonts w:ascii="Times New Roman" w:hAnsi="Times New Roman" w:eastAsia="Times New Roman" w:cs="Times New Roman"/>
          <w:b w:val="0"/>
          <w:sz w:val="24"/>
        </w:rPr>
        <w:t>[Company Name], as Secured Party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[Purchaser’s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ATTACHMENT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 Escrow Instructions</w:t>
      </w:r>
    </w:p>
    <w:p>
      <w:pPr>
        <w:keepNext w:val="0"/>
        <w:spacing w:before="200" w:after="0" w:line="260" w:lineRule="exact"/>
        <w:ind w:left="720" w:right="0" w:firstLine="0"/>
        <w:jc w:val="right"/>
      </w:pPr>
      <w:r>
        <w:rPr>
          <w:rFonts w:ascii="Times New Roman" w:hAnsi="Times New Roman" w:eastAsia="Times New Roman" w:cs="Times New Roman"/>
          <w:b w:val="0"/>
          <w:sz w:val="24"/>
        </w:rPr>
        <w:t>_______________, 200__</w:t>
      </w:r>
    </w:p>
    <w:p>
      <w:pPr>
        <w:keepNext w:val="0"/>
        <w:spacing w:before="200" w:after="0" w:line="260" w:lineRule="exact"/>
        <w:ind w:left="720" w:right="0" w:firstLine="0"/>
        <w:jc w:val="both"/>
      </w:pPr>
      <w:r>
        <w:rPr>
          <w:rFonts w:ascii="Times New Roman" w:hAnsi="Times New Roman" w:eastAsia="Times New Roman" w:cs="Times New Roman"/>
          <w:b w:val="0"/>
          <w:sz w:val="24"/>
        </w:rPr>
        <w:t>[Escrow Agent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 1]</w:t>
      </w:r>
    </w:p>
    <w:p>
      <w:pPr>
        <w:keepNext w:val="0"/>
        <w:spacing w:before="200" w:after="0" w:line="260" w:lineRule="exact"/>
        <w:ind w:left="720" w:right="0" w:firstLine="0"/>
        <w:jc w:val="both"/>
      </w:pPr>
      <w:r>
        <w:rPr>
          <w:rFonts w:ascii="Times New Roman" w:hAnsi="Times New Roman" w:eastAsia="Times New Roman" w:cs="Times New Roman"/>
          <w:b w:val="0"/>
          <w:sz w:val="24"/>
        </w:rPr>
        <w:t>[Address 2]</w:t>
      </w:r>
    </w:p>
    <w:p>
      <w:pPr>
        <w:keepNext w:val="0"/>
        <w:spacing w:before="200" w:after="0" w:line="260" w:lineRule="exact"/>
        <w:ind w:left="72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720" w:right="0" w:firstLine="0"/>
        <w:jc w:val="both"/>
      </w:pPr>
      <w:r>
        <w:rPr>
          <w:rFonts w:ascii="Times New Roman" w:hAnsi="Times New Roman" w:eastAsia="Times New Roman" w:cs="Times New Roman"/>
          <w:b w:val="0"/>
          <w:sz w:val="24"/>
        </w:rPr>
        <w:t>Attn: 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Gentlemen: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Escrow Agent for both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the undersigned purchaser of common stock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of the Company (the “</w:t>
      </w:r>
      <w:r>
        <w:rPr>
          <w:rFonts w:ascii="Times New Roman" w:hAnsi="Times New Roman" w:eastAsia="Times New Roman" w:cs="Times New Roman"/>
          <w:b/>
          <w:sz w:val="24"/>
        </w:rPr>
        <w:t>Purchaser</w:t>
      </w:r>
      <w:r>
        <w:rPr>
          <w:rFonts w:ascii="Times New Roman" w:hAnsi="Times New Roman" w:eastAsia="Times New Roman" w:cs="Times New Roman"/>
          <w:b w:val="0"/>
          <w:sz w:val="24"/>
        </w:rPr>
        <w:t>”), you are hereby authorized and directed to hold the documents delivered to you pursuant to the terms of that certain Founder Stock Purchase Agreement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dated as of the date hereof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in accordance with the following instructions (and any defined terms used herein and not otherwise defined shall have the meaning ascribed to them in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the Company and/or any assignee of the Company (referred to collectively for convenience herein as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shall elect to exercise the Repurchase Option set forth in the Agreement, the Company shall give to Purchaser and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specifying the number of Shares to be purchased, the purchase price and the time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closing thereunder at the principal office of the Company. Purchaser and the Company hereby irrevocably authorize and direct you to close the transaction contemplated by such notice in accordance with the terms of said notice.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closing, you are directed (</w:t>
      </w:r>
      <w:r>
        <w:rPr>
          <w:rFonts w:ascii="Times New Roman" w:hAnsi="Times New Roman" w:eastAsia="Times New Roman" w:cs="Times New Roman"/>
          <w:b/>
          <w:sz w:val="24"/>
        </w:rPr>
        <w:t>a</w:t>
      </w:r>
      <w:r>
        <w:rPr>
          <w:rFonts w:ascii="Times New Roman" w:hAnsi="Times New Roman" w:eastAsia="Times New Roman" w:cs="Times New Roman"/>
          <w:b w:val="0"/>
          <w:sz w:val="24"/>
        </w:rPr>
        <w:t>) to date the stock assignments necessary for the transfer in question, (b) to fill in the number of Shares being transferred and (c) to deliver same, together with the certificate(s) evidencing the Shares to be transferred, to the Company against the simultaneous delivery to you of the purchase price (by check or evidence of cancellation of indebtedness of Purchaser to the Company) for the number of Shares being purchased pursuant to the exercise of the Repurchase Option.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Purchaser irrevocably authorizes the Company to deposit with you any certificate(s) evidencing the Shares to be held by you hereunder and any additions and substitutions to said Shares as defined in the Agreement. Purchaser does hereby irrevocably constitute and appoint you as his attorney-in-fact and agent for the term of this escrow to execute with respect to such securities and other property all stock certificates, stock assignments or other documents necessary or appropriate to make such securities negotiable and complete any transaction herein contemplated. Subject to the provisions of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Purchaser shall exercise all rights and privileges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the Company while the Shares are held by you.</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escrow shall terminate and the Shares held hereunder shall be released in full upon the later of (</w:t>
      </w:r>
      <w:r>
        <w:rPr>
          <w:rFonts w:ascii="Times New Roman" w:hAnsi="Times New Roman" w:eastAsia="Times New Roman" w:cs="Times New Roman"/>
          <w:b/>
          <w:sz w:val="24"/>
        </w:rPr>
        <w:t>a</w:t>
      </w:r>
      <w:r>
        <w:rPr>
          <w:rFonts w:ascii="Times New Roman" w:hAnsi="Times New Roman" w:eastAsia="Times New Roman" w:cs="Times New Roman"/>
          <w:b w:val="0"/>
          <w:sz w:val="24"/>
        </w:rPr>
        <w:t>) the expiration or exercise in full of the Repurchase Option, whichever occurs first, and (b) the payment in full of all principal and interest due and payable under the Purchaser’s Promissory Note dated as of the date hereof.</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at the time of termination of this escrow you should have in your possession any documents, securities or other property belonging to Purchaser, you shall deliver all of the same to Purchaser and shall be discharged of all further obligations hereunder; provided, however, that if at the time of termination of this escrow you are advised by the Company that the property subject to this escrow is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or other security agreement, you shall deliver all such property to the pledgeholder or other person designated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these Joint Escrow Instructions, your duties hereunder may be altered, amended, modified or revoked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all of the parties hereto.</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shall be obligated only for the performance of such duties as are specifically set forth herein and may rely and shall be protected in relying or refraining from acting on any instrument reasonably believed by you to be genuine and to have been signed or presented by the proper party or parties. You shall not be personally liable for any act you may do or omit to do hereunder as Escrow Agent or as attorney-in-fact for Purchaser while acting in good faith and in the exercise of your own good judgment, and any act done or omitted by you pursuant to the advice of your own attorneys shall be conclusive evidence of such good faith.</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are hereby expressly authorized to disregard any and all warnings given by any of the parties hereto or by any other person or company, excepting only orders or process of courts of law, and are hereby expressly authorized to comply with and obey orders, judgments or decrees of any court. In case you obey or comply with any such order, judgment or decree of any court, you shall not be liable to any of the parties hereto or to any other person, firm or company by reason of such compliance, notwithstanding any such order, judgment or decree being subsequently reversed, modified, annulled, set aside, vacated or found to have been entered without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shall not be liable in any respect on account of any failure to confirm the identity, authorities or rights of the parties executing or delivering or purporting to execute or deliver the Agreement or any documents or papers deposited or called for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shall not be liable for the outlawing of any rights under the statute of limitations with respect to these Joint Escrow Instructions or any documents deposited with you.</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shall be entitled to employ such legal counsel and other experts as you may deem necessary or proper to advise you in connection with your obligations hereunder, may rely upon the advice of such counsel, and may pay such counsel reasonable compensation therefore.  The Company shall be responsible for all fees generated by such legal counsel in connection with your obligations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Your responsibilities as Escrow Agent hereunder shall terminate if you shall cease to be legal counsel to the Company or if you shall resign by written notice to each party. In the event of any such termination, the Company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Escrow Agent.  In the event of any such termination, the Secretary of the Company shall automatically become the successor Escrow Agent, unless the Company shall appoint another successor Escrow Agent, and Purchaser hereby confirms the appointment of such successor as Purchaser’s attorney-in-fact and agent to the full extent of your appointment.</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reasonably require other or further instructions in connection with these Joint Escrow Instructions or obligations in respect hereto, the necessary parties hereto shall join in furnishing such instruments.</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is understood and agreed that should any dispute arise with respect to the delivery and/or ownership or rights of possession of the securities held by you hereunder, you are authorized and directed to retain in your possession (without liability to anyone) all or any part of said securities until such dispute shall have been settled either by mutual written agreement of the parties concerned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decree or judgment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after the time for appeal has expired and no appeal has been perfected, but you shall be under no duty whatsoever to institute or defend any such proceedings.</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notices and other communications required or permitted hereunder shall be in writing and shall be deemed effectively given upon personal delivery or on the day sent by facsimile transmission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is sent the same day by first class mail, postage prepaid, or by dispatch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internationally recognized express courier service, or at such other address as any party may designate by ten (10) days’ advance written notice to the other party.</w:t>
      </w:r>
    </w:p>
    <w:p>
      <w:pPr>
        <w:keepNext w:val="0"/>
        <w:spacing w:before="200" w:after="0" w:line="260" w:lineRule="exact"/>
        <w:ind w:left="1440" w:right="0" w:firstLine="0"/>
        <w:jc w:val="both"/>
      </w:pPr>
      <w:r>
        <w:rPr>
          <w:rFonts w:ascii="Times New Roman" w:hAnsi="Times New Roman" w:eastAsia="Times New Roman" w:cs="Times New Roman"/>
          <w:b w:val="0"/>
          <w:sz w:val="24"/>
        </w:rPr>
        <w:t>Company: [Company Name]</w:t>
      </w:r>
    </w:p>
    <w:p>
      <w:pPr>
        <w:keepNext w:val="0"/>
        <w:spacing w:before="200" w:after="0" w:line="260" w:lineRule="exact"/>
        <w:ind w:left="144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144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1440" w:right="0" w:firstLine="0"/>
        <w:jc w:val="both"/>
      </w:pPr>
      <w:r>
        <w:rPr>
          <w:rFonts w:ascii="Times New Roman" w:hAnsi="Times New Roman" w:eastAsia="Times New Roman" w:cs="Times New Roman"/>
          <w:b w:val="0"/>
          <w:sz w:val="24"/>
        </w:rPr>
        <w:t>Purchaser: [Purchaser’s Name]</w:t>
      </w:r>
    </w:p>
    <w:p>
      <w:pPr>
        <w:keepNext w:val="0"/>
        <w:spacing w:before="200" w:after="0" w:line="260" w:lineRule="exact"/>
        <w:ind w:left="144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144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1440" w:right="0" w:firstLine="0"/>
        <w:jc w:val="both"/>
      </w:pPr>
      <w:r>
        <w:rPr>
          <w:rFonts w:ascii="Times New Roman" w:hAnsi="Times New Roman" w:eastAsia="Times New Roman" w:cs="Times New Roman"/>
          <w:b w:val="0"/>
          <w:sz w:val="24"/>
        </w:rPr>
        <w:t>Escrow Agent: [Escrow Agent Name]</w:t>
      </w:r>
    </w:p>
    <w:p>
      <w:pPr>
        <w:keepNext w:val="0"/>
        <w:spacing w:before="200" w:after="0" w:line="260" w:lineRule="exact"/>
        <w:ind w:left="144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144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1440" w:right="0" w:firstLine="0"/>
        <w:jc w:val="both"/>
      </w:pPr>
      <w:r>
        <w:rPr>
          <w:rFonts w:ascii="Times New Roman" w:hAnsi="Times New Roman" w:eastAsia="Times New Roman" w:cs="Times New Roman"/>
          <w:b/>
          <w:sz w:val="24"/>
        </w:rPr>
        <w:t>Attn:</w:t>
      </w:r>
      <w:r>
        <w:rPr>
          <w:rFonts w:ascii="Times New Roman" w:hAnsi="Times New Roman" w:eastAsia="Times New Roman" w:cs="Times New Roman"/>
          <w:b w:val="0"/>
          <w:sz w:val="24"/>
        </w:rPr>
        <w:t xml:space="preserve"> 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signing these Joint Escrow Instructions, you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only for the purpose of said Joint Escrow Instructions; you do not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instrument shall be binding upon and inure to the benefit of the parties hereto, and their respective successors and permitted assigns.  It is understood and agreed that references to “you” or “your” herein refer to the original Escrow Agent and to any and all successor Escrow Agents. It is understood and agreed that the Company may at any time or from time to time assign its rights under the Agreement and these Joint Escrow Instructions in whole or in part.</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Joint Escrow Instructions shall be governed by and interpreted and determined in accordance with the laws of the State of [State], as such laws are applied by [State] courts to contracts made and to be performed entirely in [State] by residents of that state.</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the parties have executed these Joint Escrow Instructions as of the date specified above.</w:t>
      </w:r>
    </w:p>
    <w:p>
      <w:pPr>
        <w:keepNext w:val="0"/>
        <w:spacing w:before="120" w:after="0" w:line="260" w:lineRule="exact"/>
        <w:ind w:left="720" w:right="0" w:firstLine="0"/>
        <w:jc w:val="left"/>
      </w:pPr>
      <w:r>
        <w:rPr>
          <w:rFonts w:ascii="Times New Roman" w:hAnsi="Times New Roman" w:eastAsia="Times New Roman" w:cs="Times New Roman"/>
          <w:b w:val="0"/>
          <w:sz w:val="24"/>
        </w:rPr>
        <w:t>[COMPANY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[PURCHASER’S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ESCROW AGENT]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 </w:t>
      </w:r>
      <w:r>
        <w:rPr>
          <w:rFonts w:ascii="Times New Roman" w:hAnsi="Times New Roman" w:eastAsia="Times New Roman" w:cs="Times New Roman"/>
          <w:b/>
          <w:sz w:val="24"/>
        </w:rPr>
        <w:t>Escrow Agent</w:t>
      </w:r>
    </w:p>
    <w:p>
      <w:pPr>
        <w:keepNext w:val="0"/>
        <w:spacing w:before="200" w:after="0" w:line="260" w:lineRule="exact"/>
        <w:ind w:left="720" w:right="0" w:firstLine="0"/>
        <w:jc w:val="both"/>
      </w:pPr>
      <w:r>
        <w:rPr>
          <w:rFonts w:ascii="Times New Roman" w:hAnsi="Times New Roman" w:eastAsia="Times New Roman" w:cs="Times New Roman"/>
          <w:b/>
          <w:sz w:val="24"/>
        </w:rPr>
        <w:t>Attachment:</w:t>
      </w:r>
      <w:r>
        <w:rPr>
          <w:rFonts w:ascii="Times New Roman" w:hAnsi="Times New Roman" w:eastAsia="Times New Roman" w:cs="Times New Roman"/>
          <w:b w:val="0"/>
          <w:sz w:val="24"/>
        </w:rPr>
        <w:t xml:space="preserve"> Founder Stock Purchase Agreement (Vesting)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