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Publicity Release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For good and valuable consideration, the receipt and sufficiency of which I acknowledge, I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Representations and Warranties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represent and warrant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Publicity Release (“Release”), when signed by me, and all provisions contained herein, will be fully binding on me; </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[AT LEAST 18 YEARS OF AGE, OR THE AGE OF MAJORITY IN THE JURISDICTION OF WHERE I LIVE];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currently have the legal right and capacity to execute this Release.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Grant of Rights to Use Name, Likeness, etc.</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irrevocably grant permission to [ADVERTISER] and each of its affiliates and subsidiaries, the successors of each of the foregoing, and each of their respective agents, licensees, and assigns (collectively, the “Licensees”), in perpetuity,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royalty-free, fully paid up license to reproduce, display, exhibit, publish, broadcast, distribute, and otherwise use, and permit others to use, my name, image, nickname, initials, symbols, likeness, signature, photograph, voice, statements, biographical material, and any and all attributes of my personality and appearance (collectively, my “Identity”) in materials created in connection with [IDENTIFY SPECIFIC PRODUCT/ADVERTISEMENT OR CAMPAIGN] (collectively, the “Materials”), alone or with other materials, in any and all manner and media now known or hereafter devised, including without limitation on websites owned by or affiliated with the Licensees, on third-party websites, in social media channels, and in public relations materials.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Obligation to Use Materials; No Further Approval Required</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the Licensees have no obligation to use the Materials or my Identity. I agree no further approval is required for the Licensees to use any Materials or my Identity and that the Licensees will not be liable to me for any distortion or illusionary effect resulting from the exhibition, publication or broadcast of the Materials or my Identity. I acknowledge that all right, title, and interest in and to the Materials, including without limitation all copyrights and trademark rights, shall be the sole and exclusive property of [ADVERTISER] and that [ADVERTISER] has the unlimited right throughout the universe to edit, modify, and otherwise use such Materials.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Further Consideration Required</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acknowledge and agree that no further payment or consideration will be due to me for [ADVERTISER’S] use of the Materials or my Identity as authorized by this Release.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Release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With regard to the Licensees’ exploitation of the rights granted hereunder (including, without limitation, the use of the Materials or my Identity in any advertising, promotional, or marketing materials), I, on behalf of myself and my heirs, executors, administrators and assigns, hereby irrevocably (</w:t>
      </w:r>
      <w:r>
        <w:rPr>
          <w:rFonts w:ascii="Times New Roman" w:hAnsi="Times New Roman" w:eastAsia="Times New Roman" w:cs="Times New Roman"/>
          <w:b/>
          <w:sz w:val="24"/>
        </w:rPr>
        <w:t>a</w:t>
      </w:r>
      <w:r>
        <w:rPr>
          <w:rFonts w:ascii="Times New Roman" w:hAnsi="Times New Roman" w:eastAsia="Times New Roman" w:cs="Times New Roman"/>
          <w:b w:val="0"/>
          <w:sz w:val="24"/>
        </w:rPr>
        <w:t>) release, discharge and waive all claims, demands, losses and liabilities of any nature against the Licensees that I, my heirs, executors, administrators and assigns had, now have, or hereafter may have, including, but not limited to, claims in the nature of copyright infringement, defamation, disparagement, slander, false light, violation of the right of privacy or publicity, or the like, and (b) covenant not to make any claims against any of the Licensees.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 Venue, and Jurisdiction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Release shall be governed by and interpreted in all respects in accordance with the substantive laws of the state of [STATE], without regard to its choice of law and/or conflicts of law principles. I irrevocably agree that any disputes directly or indirectly arising out of or relating to this Release shall be resolved exclusively in the state or federal courts located in [COUNTY AND STATE]. I hereby irrevocably consent to such venue and to the exclusive jurisdiction of any such court over any such dispute.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Miscellaneous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of this Release is determined to be invalid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such determination shall in no way affect the validity or enforceability of any other provision herein. This Release sets forth the entire agreement of the parties with respect to the subject matter hereof and supersedes any and all prior or contemporaneous oral and/or written representations, discussions, negotiations, understandings, and/or agreements relating to the subject matter hereof. This Release may not be modified except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by both parties. In signing this Release, I am not relying on any promises, representations or other statements that are not contained in this Release.</w:t>
      </w:r>
    </w:p>
    <w:p>
      <w:pPr>
        <w:keepNext w:val="0"/>
        <w:spacing w:before="200" w:after="0" w:line="260" w:lineRule="exact"/>
        <w:ind w:left="360" w:right="0" w:firstLine="0"/>
        <w:jc w:val="both"/>
      </w:pPr>
      <w:r>
        <w:rPr>
          <w:rFonts w:ascii="Times New Roman" w:hAnsi="Times New Roman" w:eastAsia="Times New Roman" w:cs="Times New Roman"/>
          <w:b w:val="0"/>
          <w:sz w:val="24"/>
        </w:rPr>
        <w:t>I have read, understood, and voluntarily agree to be bound by this Release. I also acknowledge that this Release shall be binding upon my heirs, executors, administrators and assigns.</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 Signature of Witness: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[________________________] Printed Name of Witness: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[________________________] Address of Witness: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 Date: [________________________]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