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Publishing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AGREEMENT, entered into [Month Day, 20__] between [name and address of publishing company] (hereinafter called “Publisher”), and [name and address of author] (hereinafter called “Author”). In consideration of the premises and promises hereinafter set forth, Publisher and Author agree together as follows with respect to the work tentatively entitled [title and description of book] (hereinafter called “the Work”).</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GRANTED.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Author grants and assigns to Publisher the following rights and privileges in, to and in connection with the Work during the full terms of copyright and all renewals and extensions thereof, under the present or future laws of any country covered by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The sole and exclusive right to publish and sell the Work or cause the same to be published and sold in book form in [the English language] in [the United States of America, its dependencies, in the Republic of the Philippines, and in the Dominion of Canada]. In addition, Publisher shall have the non-exclusive rights to sell the Work in the [English language] in book form in all other parts of the world, excluding [the British Commonwealth and Empire (excluding Canada)] as constituted at the date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ADVANCES.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the provisions hereof, Publisher agrees to pay to Author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against royalties to be earned at the rates hereinafter set forth and on account of all monies accruing to Author under this Agreement, the sum of [$ amount] payable as follows: [$ amount] upon signature of this Agreement; [$ amount] upon delivery and acceptance of [acceptable portion, e.g., one-half (1/2)] the completed manuscript; [$ amount] upon delivery and acceptance of the completed manuscript; and [$ amount] upon publication.</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ROYALTIES.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Publisher shall pay to Author royalties as follows, based upon net retail sales 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for returns of [__%].</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provided hereinafter,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royalty upon the regular trade edition sold in the United States of America of [ten percent (10%)] of the retail price on the first [5,000]copies sold in regular course; [twelve and one-half percent (12 ½%)] on the next [5,000] copies sold; and [fifteen percent (15%)] on all copies sold thereafter, except that on reprintings of [2,500] copies or fewer made during the [twelve (12) months] immediately after the date of first publication the royalties shall be [ten percent (10%)] on copies sold unless there shall be [two (2)] or more reprintings of at least [2,500] copies made within the first [six (6) months] after the first date of publication, which printings will then earn royalties at the regular stipulated rate. After [twelve (12) months] from the date of first publication, [one-half (½)] of the regular stipulated rate on all copies sold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reprinting of [2,500] copies or less, provided that the regular sales in the [six (6) month] period immediately preceding such reprinting do not exceed [five hundred (500)] copies; if such sales do exceed [five hundred (500)] copies, [ten percent (10%)] on such reprintings. These reduced royalties are provided because of the increased cost of manufacture of small reprintings and to enable Publisher to keep the Work in print and in circulation as fully and as long as possible.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royalty of [twelve and one-half percent (12 ½%)]of the amount received by Publisher on all sales in Canada of copies of any hardcover edition published by Publisher.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[Two-thirds (2/3)] of any amount received by Publisher for the sale of the right to publish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hardcover edition of the Work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royalty basis or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outright sum in Canada.</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royalty of [ten percent (10%)] of the amount received by Publisher on sales of copies or unbound sheets of any hardcover edition of the Work published by Publisher, sold outside the continental limits of the United States of America and Canada, and on sales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discount of [sixty percent (60%)] or more from the retail price to reading circles, to recognized book clubs, and to organizations outside the regular book-selling channels.</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royalty of [ten percent (10%)] of the retail price of each copy sold within the continental limits of the United States of America of any hardcover edition issued by Publisher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retail price of not more than [two-thirds (2/3)] of the original retail price.</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[Fifty percent (50%)] of any license fee or royalty charge for the right granted another publisher to issue and distribute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reprint edition or visual reproduction (microfilm) of the Work.</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[Fifty percent (50%)] of the gross amount paid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 club as royalty for the right to publish the Work in whole or in part for distribution to its members. If, by the terms of such license for the right to publish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edition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 club, Publisher is required to provide the book club with more than one complete set of plates and binder’s dies, the cost of such extra sets of plates and binder’s dies shall be borne equally by Author and Publisher.</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[Fifty percent (50%)] of the amount actually received by Publisher for permissions to publish extracts from the Work.</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[Ten percent (10%)] of the amount received by Publisher for the cloth-bound edition and [five percent (5%)]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lower-price edition on sales of copies of overstock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discount between [fifty percent (50%)]and [sixty percent (60%)] or more, or for the use of the plates by any governmental agency. No royalties shall be payable on copies furnished gratis to Author for review, advertising, sample, publicity, promotion, or like purposes, or on copies destroyed by fire or water, or on copies sold at or below the cost of manufacture.</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Where the discount to jobbers or to wholesale distributors or booksellers (except as provided for in Subclauses </w:t>
      </w:r>
      <w:r>
        <w:rPr>
          <w:rFonts w:ascii="Times New Roman" w:hAnsi="Times New Roman" w:eastAsia="Times New Roman" w:cs="Times New Roman"/>
          <w:b w:val="0"/>
          <w:sz w:val="24"/>
        </w:rPr>
        <w:t>3.</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3.</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hereof) on copies of any edition published by Publisher is [forty-eight percent (48%)] or more, Publisher shall pay Author the prevailing rate of royalty less [one-half (½)] difference between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[forty-four percent (44%)] discount and the discount granted (it being understood that the amount paid to Author shall not be less than [one-half (½)] the stipulated royalty).</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hardcover copies sold through mail order coupon advertising or direct-by-mail circulation: [Five percent (5%)]of the net amount received by Publisher.</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rack-size paperback copies sold in the United States, its territories and possessions: [Eight percent (8%)] of the retail cover price on the first [150,000] copies sold; [ten percent (10%)] of the retail cover price on all copies sold thereafter.</w:t>
      </w:r>
    </w:p>
    <w:p>
      <w:pPr>
        <w:keepNext w:val="0"/>
        <w:spacing w:before="120" w:after="0" w:line="260" w:lineRule="exact"/>
        <w:ind w:left="1080" w:right="0" w:firstLine="0"/>
        <w:jc w:val="left"/>
      </w:pPr>
      <w:r>
        <w:rPr>
          <w:rFonts w:ascii="Times New Roman" w:hAnsi="Times New Roman" w:eastAsia="Times New Roman" w:cs="Times New Roman"/>
          <w:b w:val="0"/>
          <w:sz w:val="24"/>
        </w:rPr>
        <w:t>(m)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trade paperback copies sold in the United States, its territories and possessions: [Six percent (6%)]of the retail cover price on the first [20,000] copies sold and [seven and one-half percent (7 ½%)] of the retail cover price on all copies sold above [20,000] copies.</w:t>
      </w:r>
    </w:p>
    <w:p>
      <w:pPr>
        <w:keepNext w:val="0"/>
        <w:spacing w:before="120" w:after="0" w:line="260" w:lineRule="exact"/>
        <w:ind w:left="1080" w:right="0" w:firstLine="0"/>
        <w:jc w:val="left"/>
      </w:pPr>
      <w:r>
        <w:rPr>
          <w:rFonts w:ascii="Times New Roman" w:hAnsi="Times New Roman" w:eastAsia="Times New Roman" w:cs="Times New Roman"/>
          <w:b w:val="0"/>
          <w:sz w:val="24"/>
        </w:rPr>
        <w:t>(n)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paperback copies sold in foreign countries: [Four percent (4%)] of the United States retail cover price on all such copies sold.</w:t>
      </w:r>
    </w:p>
    <w:p>
      <w:pPr>
        <w:keepNext w:val="0"/>
        <w:spacing w:before="120" w:after="0" w:line="260" w:lineRule="exact"/>
        <w:ind w:left="1080" w:right="0" w:firstLine="0"/>
        <w:jc w:val="left"/>
      </w:pPr>
      <w:r>
        <w:rPr>
          <w:rFonts w:ascii="Times New Roman" w:hAnsi="Times New Roman" w:eastAsia="Times New Roman" w:cs="Times New Roman"/>
          <w:b w:val="0"/>
          <w:sz w:val="24"/>
        </w:rPr>
        <w:t>(o)</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paperback copies sold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bona-fide book club or sold to be distributed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premium: [Five percent (5%)] of the net amount received by Publisher.</w:t>
      </w:r>
    </w:p>
    <w:p>
      <w:pPr>
        <w:keepNext w:val="0"/>
        <w:spacing w:before="120" w:after="0" w:line="260" w:lineRule="exact"/>
        <w:ind w:left="1080" w:right="0" w:firstLine="0"/>
        <w:jc w:val="left"/>
      </w:pPr>
      <w:r>
        <w:rPr>
          <w:rFonts w:ascii="Times New Roman" w:hAnsi="Times New Roman" w:eastAsia="Times New Roman" w:cs="Times New Roman"/>
          <w:b w:val="0"/>
          <w:sz w:val="24"/>
        </w:rPr>
        <w:t>(p)</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paperback copies sold in bulk to organizations other than book clubs,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non-returnable basis, for the specific purpose of achieving distribution in special markets: [One-half (½)] of the prevailing royalty rate set forth in Subclause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Publisher shall have the right to imprint the colophon of the organization on such copies for the purpose of identification, and such special printings shall still be considered Publisher’s editions.</w:t>
      </w:r>
    </w:p>
    <w:p>
      <w:pPr>
        <w:keepNext w:val="0"/>
        <w:spacing w:before="120" w:after="0" w:line="260" w:lineRule="exact"/>
        <w:ind w:left="1080" w:right="0" w:firstLine="0"/>
        <w:jc w:val="left"/>
      </w:pPr>
      <w:r>
        <w:rPr>
          <w:rFonts w:ascii="Times New Roman" w:hAnsi="Times New Roman" w:eastAsia="Times New Roman" w:cs="Times New Roman"/>
          <w:b w:val="0"/>
          <w:sz w:val="24"/>
        </w:rPr>
        <w:t>(q)</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in the opinion of Publisher, the paperback edition shall have ceased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remunerative sale, Publisher shall be at liberty to dispose of all or part of the existing stock and will pay Author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royalty of [five percent (5%)] of the net amount received from the sale thereof. No royalties shall be paid on any such copies sold at or below cost, and all copies sold at [Ten Cents (10 ¢)] or less shall be considered as remainders and shall not be subject to royalty.</w:t>
      </w:r>
    </w:p>
    <w:p>
      <w:pPr>
        <w:keepNext w:val="0"/>
        <w:spacing w:before="120" w:after="0" w:line="260" w:lineRule="exact"/>
        <w:ind w:left="1080" w:right="0" w:firstLine="0"/>
        <w:jc w:val="left"/>
      </w:pPr>
      <w:r>
        <w:rPr>
          <w:rFonts w:ascii="Times New Roman" w:hAnsi="Times New Roman" w:eastAsia="Times New Roman" w:cs="Times New Roman"/>
          <w:b w:val="0"/>
          <w:sz w:val="24"/>
        </w:rPr>
        <w:t>(r)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paperback copies sold through mail orders: [One-half (½)] of the prevailing paperback royalty on all copies sold.</w:t>
      </w:r>
    </w:p>
    <w:p>
      <w:pPr>
        <w:keepNext w:val="0"/>
        <w:spacing w:before="120" w:after="0" w:line="260" w:lineRule="exact"/>
        <w:ind w:left="1080" w:right="0" w:firstLine="0"/>
        <w:jc w:val="left"/>
      </w:pPr>
      <w:r>
        <w:rPr>
          <w:rFonts w:ascii="Times New Roman" w:hAnsi="Times New Roman" w:eastAsia="Times New Roman" w:cs="Times New Roman"/>
          <w:b w:val="0"/>
          <w:sz w:val="24"/>
        </w:rPr>
        <w: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Publisher shall have the further right to break up into hardcover and/or paperback editions any of the material in the Work, and to use the material separately at any time. Publisher shall have the right to publish the material in any number of volumes it deems suitable at any time.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Continuity Program of the Work either through the mail or in chain and supermarkets, the royalty payable shall be [five percent (5%)] of the net amount received by Publisher on all such copies sold.</w:t>
      </w:r>
    </w:p>
    <w:p>
      <w:pPr>
        <w:keepNext w:val="0"/>
        <w:spacing w:before="200" w:after="0" w:line="260" w:lineRule="exact"/>
        <w:ind w:left="1080" w:right="0" w:firstLine="0"/>
        <w:jc w:val="both"/>
      </w:pPr>
      <w:r>
        <w:rPr>
          <w:rFonts w:ascii="Times New Roman" w:hAnsi="Times New Roman" w:eastAsia="Times New Roman" w:cs="Times New Roman"/>
          <w:b w:val="0"/>
          <w:sz w:val="24"/>
        </w:rPr>
        <w:t>No royalties shall be payable on copies of either the hardcover or paperback edition damaged or destroyed or on copies furnished gratis for review, publicity or like purposes.</w:t>
      </w:r>
    </w:p>
    <w:p>
      <w:pPr>
        <w:keepNext w:val="0"/>
        <w:spacing w:before="200" w:after="0" w:line="260" w:lineRule="exact"/>
        <w:ind w:left="1080" w:right="0" w:firstLine="0"/>
        <w:jc w:val="both"/>
      </w:pPr>
      <w:r>
        <w:rPr>
          <w:rFonts w:ascii="Times New Roman" w:hAnsi="Times New Roman" w:eastAsia="Times New Roman" w:cs="Times New Roman"/>
          <w:b w:val="0"/>
          <w:sz w:val="24"/>
        </w:rPr>
        <w:t>Author’s right to payments shall be subject to Publisher’s prior right to deduct any and all advance payments made by Publisher to Author. However, Publisher shall account to Author for any reserve against returns within [six months] following the end of the period within which book stores or other purchasers may obtain credit for returned books.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SUBSIDIARY RIGHTS.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Publisher is further granted the exclusive right, in the territories set forth in Clause </w:t>
      </w:r>
      <w:r>
        <w:rPr>
          <w:rFonts w:ascii="Times New Roman" w:hAnsi="Times New Roman" w:eastAsia="Times New Roman" w:cs="Times New Roman"/>
          <w:b w:val="0"/>
          <w:sz w:val="24"/>
        </w:rPr>
        <w:t>1.</w:t>
      </w:r>
      <w:r>
        <w:rPr>
          <w:rFonts w:ascii="Times New Roman" w:hAnsi="Times New Roman" w:eastAsia="Times New Roman" w:cs="Times New Roman"/>
          <w:b w:val="0"/>
          <w:sz w:val="24"/>
        </w:rPr>
        <w:t>, to sell or license (including among others, the licensing of Publisher’s own divisions) the use of the Work, for publication in whole or part, in any form, upon such terms as it deems advisable. The net proceeds of such sales or licenses shall be divided as follows, and Author’s share, less the amount of any advances then unearned, shall be paid at the time of the next accounting:</w:t>
      </w:r>
    </w:p>
    <w:p>
      <w:pPr>
        <w:keepNext w:val="0"/>
        <w:spacing w:before="200" w:after="0" w:line="260" w:lineRule="exact"/>
        <w:ind w:left="1440" w:right="0" w:firstLine="0"/>
        <w:jc w:val="both"/>
      </w:pPr>
      <w:r>
        <w:rPr>
          <w:rFonts w:ascii="Times New Roman" w:hAnsi="Times New Roman" w:eastAsia="Times New Roman" w:cs="Times New Roman"/>
          <w:b w:val="0"/>
          <w:sz w:val="24"/>
        </w:rPr>
        <w:t>If Publisher exercises any of the foregoing rights itself in lieu of sublicensing same, the royalty rates, where not otherwise specified above, shall be subject to agreement between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Author controls any of the foregoing rights which Publisher has the capacity to exercise itself, Author agrees to give Publisher the right of first refusal for the separate acquisition of such rights before licensing such rights elsewhere.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Publication of the Work in Braille, or photocopying, recording and microfilming the work for the physically handicapped: Publisher is hereby authorized to license such publication without fee and with no royalty to Author. Should any compensation be received, however, it shall be divided equally between Author and Publisher.</w:t>
      </w:r>
    </w:p>
    <w:p>
      <w:pPr>
        <w:keepNext w:val="0"/>
        <w:spacing w:before="200" w:after="0" w:line="260" w:lineRule="exact"/>
        <w:ind w:left="1080" w:right="0" w:firstLine="0"/>
        <w:jc w:val="both"/>
      </w:pPr>
      <w:r>
        <w:rPr>
          <w:rFonts w:ascii="Times New Roman" w:hAnsi="Times New Roman" w:eastAsia="Times New Roman" w:cs="Times New Roman"/>
          <w:b/>
          <w:sz w:val="24"/>
        </w:rPr>
        <w:t xml:space="preserve">First Optional Electronic Rights Clause to Add to Clause </w:t>
      </w:r>
      <w:r>
        <w:rPr>
          <w:rFonts w:ascii="Times New Roman" w:hAnsi="Times New Roman" w:eastAsia="Times New Roman" w:cs="Times New Roman"/>
          <w:b/>
          <w:sz w:val="24"/>
        </w:rPr>
        <w:t>4.</w:t>
      </w:r>
      <w:r>
        <w:rPr>
          <w:rFonts w:ascii="Times New Roman" w:hAnsi="Times New Roman" w:eastAsia="Times New Roman" w:cs="Times New Roman"/>
          <w:b/>
          <w:sz w:val="24"/>
        </w:rPr>
        <w:t xml:space="preserve"> (General Language):</w:t>
      </w:r>
    </w:p>
    <w:p>
      <w:pPr>
        <w:keepNext w:val="0"/>
        <w:spacing w:before="200" w:after="0" w:line="260" w:lineRule="exact"/>
        <w:ind w:left="1080" w:right="0" w:firstLine="0"/>
        <w:jc w:val="both"/>
      </w:pPr>
      <w:r>
        <w:rPr>
          <w:rFonts w:ascii="Times New Roman" w:hAnsi="Times New Roman" w:eastAsia="Times New Roman" w:cs="Times New Roman"/>
          <w:b w:val="0"/>
          <w:sz w:val="24"/>
        </w:rPr>
        <w:t>The Publisher shall also have the following rights with respect to which the Publisher alone may make arrangements both on its own behalf and on behalf of the Author in the exclusive market granted herein, and the division of the net receipts from the sale or other disposition of these rights shall be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publication or utilization of the text of the Work, or any portion thereof, in any form by any electronic, computerized, or any other means now known or hereafter invented by which the text may be stored, preserved, entered, displayed, transmitted, communicated, disclosed: [fifty percent (50%)] to the Author and [fifty percent (50%)] to the Publisher.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the rights noted above in subclause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are conveyed, it is understood that the exact text may be communicated, transmitted or performed through sound recordings in connection with the electronic or computerized versions of the text.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Publisher shall forward to Author, or his agent, royalty statements to be computed as of [June 30th] and [December 31st] of each year of this Agreement within [one hundred twenty (120) days] following such respective dates and shall make the payments indicated to be due thereby together therewith. If no payments are due in any accounting period, Publisher shall not be obligated to render statements.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Whenever Author has received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overpayment, other than any unearned advance as may herein be specifically provided, it is agreed that Publisher may deduct the amount of such overpayment from any further earnings accruing to Author on account of the Work. In all cases royalties paid on copies subsequently returned shall be treated as overpayment.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written request, Author may examine or cause to be examined through certified public accountants the books of account of Publisher insofar as they relate to the sale or licensing of the Work.</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DELIVERY.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Author agrees to deliver to Publisher on or before [Month Day, 20__] in duplicate, and in final revised form and content satisfactory to Publisher,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English-language manuscript of approximately [number] words. In addition, Author shall deliver the text of the entire Work (and any ancillary matter such as charts, pictures and the like)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file compatible with the Publisher’s computerized system. Unless postponed by mutual agreement, failure to make delivery of the manuscript of the Work on or before the date shall be deemed just cause for Publisher, at its option, to terminate this Agreement by giving written notice, whereupon Author agrees to repay forthwith all monies which may have been advanced hereunder and shall further pay other damages as Publisher may sustain by reason of such breach. The foregoing does not exclude any other remedies at law or equity that the Publisher may have. It is understood and agreed that no duty shall devolve upon Publisher under this Agreement until such time as the manuscript has been completed to the satisfaction of Publisher. It is understood that in the ordinary course of preparing the manuscript for the printer Publisher is authorized to exercise editorial privilege and to make the manuscript conform to its house style in spelling, punctuation and usage.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Publisher shall have the right, in its sole discretion and at its sole cost and expense, to submit the Work, or any parts thereof, to its legal counsel for review. Publisher shall have [ninety (90) days] after Publisher’s receipt of the Work in Manuscript Form to notify Author in writing whether Publisher shall submit the Work to its legal counsel for review. If Publisher so notifies Author, then, notwithstanding anything herein contained, the Work shall not be deemed to be satisfactory to Publisher hereunder unless and until any and all changes which may be required by Publisher’s legal counsel have been made. Additionally, payment of the advance or any part thereof or any other sums to Author hereunder, including any payment upon or following delivery of the Work, shall not be deemed to be evidence either that the Work is satisfactory to Publisher, that Author has fulfilled his obligations hereunder, or that Publisher has waived any of its rights hereunder. It is specifically agreed and understood by the parties that nothing contained in this subparagraph shall in any way alter or vary any of Publisher’s rights hereunder, including but not limited to Publisher’s rights pursuant to Author’s representations and warranties set forth in Clause </w:t>
      </w: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and the indemnification provisions of Clause </w:t>
      </w:r>
      <w:r>
        <w:rPr>
          <w:rFonts w:ascii="Times New Roman" w:hAnsi="Times New Roman" w:eastAsia="Times New Roman" w:cs="Times New Roman"/>
          <w:b w:val="0"/>
          <w:sz w:val="24"/>
        </w:rPr>
        <w:t>15.</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Author makes changes in the Work as are recommended by the Publisher’s counsel, the Author’s indemnity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shall be limited to [50%] to the extent that such judgment arises from matter within the scope of the review by Publisher’s counsel and as to which the Author made full disclosure to the Publisher. If the Author will not make changes recommended by the Publisher’s counsel, the Publisher will not be required to publish the Work and shall have the right to recover from the Author any advances made to the Author under this Agreement. When such advances are fully repaid, this Agreement shall terminate.</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PERMISSIONS.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permission from others is required for publication of any material contained in the Work or for the exercise of any other right conferred by this Agreement, Author agrees to obtain such permissions at Author’s own expense, and to deliver such permissions, in form acceptable to Publisher, on the due date for the final manuscript. Permissions shall cover the territorial market and uses as licensed herein, as specified in Clause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hereunder.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the signed agreements between Author and each of the contributors shall be attached to this Agreement and shall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thereof.</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REJECTION OF MANUSCRIPT.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in the opinion of Publisher, the manuscript is unacceptable or unsatisfactory to Publisher, Publisher may reject it by written notice within [sixty (60) days] of delivery, in which event any sums previously advanced under this Agreement pursuant to Clause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shall be repaid by Author, this Agreement shall be deemed terminated, and there shall be no further obligation upon Publisher to publish the Work or to make any further payment hereunder.</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EDITORIAL CHANGES.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Publisher is authorized, in its sole discretion, to make any editorial changes, deletions, abridgment and condensation whatsoever in the text of the Work, and is further authorized to title, sub-title and change the title and the chapters of the Work, and such authorization shall extend to each reprinting of same in any form.</w:t>
      </w:r>
    </w:p>
    <w:p>
      <w:pPr>
        <w:keepNext w:val="0"/>
        <w:spacing w:before="200" w:after="0" w:line="260" w:lineRule="exact"/>
        <w:ind w:left="1080" w:right="0" w:firstLine="0"/>
        <w:jc w:val="both"/>
      </w:pPr>
      <w:r>
        <w:rPr>
          <w:rFonts w:ascii="Times New Roman" w:hAnsi="Times New Roman" w:eastAsia="Times New Roman" w:cs="Times New Roman"/>
          <w:b w:val="0"/>
          <w:sz w:val="24"/>
        </w:rPr>
        <w:t>Publisher reserves the right to omit any part of the Work submitted by Author, and to request substitutions or additional material prior to publication; and Author agrees to make such revisions, substitutions and alterations in the Work as Publisher may reasonably request. Final decision as to title and retail price shall be within Publisher’s sole discretion.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Author agrees to read, revise, correct and return promptly galleys of the Work within [ten (10) days] of receipt. If Author fails to return such proofs within such agreed upon period of time, Publisher shall have the right to publish the Work in the condition it was deemed satisfactory and acceptable to Publisher, subject to the provisions of Clause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concerning the customary preparation for the printer. Author agrees to have charged against any sums accruing to Author under the terms of this Agreement the cost of alterations in type or in plates required by Author, other than those due to printer’s errors, in excess of [ten percent (10%)] of the cost of setting type. If Publisher elects to charge these costs against sums accruing to Author hereunder and such sums do not cover the cost within [one (1) year] from the date of first publication, Author shall at that time on notice from Publisher pay in cash the balance of the costs outstanding. Publisher will forward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charges at Author’s request any time after [thirty (30) days] of the receipt of the printer’s bills, and the corrected proofs will be presented on request for Author’s inspection.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Prior to publication of the Work, Publisher shall submit to Author for his approval (which approval shall not be unreasonably withheld)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Work as copyedited by Publisher (the “Edited Copy”). If Publisher does not receive written notice from Author within [twenty (20) days] after Author’s receipt of the Edited Copy stating Author’s disapproval of same and specifying Author’s objections thereto, Author shall be deemed to have approved the Edited Copy submitted to him. If Publisher receives from Author, within this [twenty (20) day] period, written notice of Author’s disapproval specifying his objections to the Edited Copy, Publisher and Author shall work together, in good faith, to revise the Work so that it is satisfactory to both parties, after which time Publisher shall re-submit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revised, Edited Copy of the Work to Author for Author’s approval, and said revised, Edited Copy (and any subsequent revised, Edited Copies) shall be subject to all terms and conditions of this clause. Publisher shall not alter the text of the Work as finally approved by Author without Author’s consent. All licenses entered into by Publisher with respect to reprints of the Work in completed form shall expressly prohibit any changes in the text of the Work without the written consent of Author. Publisher shall not be liable to Author should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licensee breach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COPYRIGHT.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Publisher is authorized, upon first publication of the Work, to secure copyright to it in the name of [name of Author], to credit [name of Author] as Author, and to use Author’s name, picture, or likeness for advertising purposes or purposes of trade in connection with the Work as finally published hereunder, as well as the name, picture, or likeness, for advertising purposes or purposes of trade in connection with the Work as finally published, of any and all of the contributors contributing materials to the Work, and to arrange for sale of the Work in Canada simultaneously with first sale in the United States. Author agrees to make timely application for renewals and extensions of the copyright. With respect to any portions of the Work which are or have been published prior to publication of the Work by Publisher, Publisher shall see to it that any such publication bears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copyright notice as specified by the United States Copyright Law and the Universal Copyright Convention. In connection with any such publication, Author shall promptly deliver to Publisher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of such copyright in form for recordation in the Copyright Office. If such publication is outside the United States, Author shall promptly deliver to Publisher [three (3)] copies of the Work or part thereof so published and inform Publisher of the date of such publication.</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PUBLICATION DATE.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Publisher agrees to publish and commence distribution of the hardcover edition within [twelve (12) months] after approval and acceptance of Author’s final manuscript. Unless otherwise agreed, the paperback edition will be published not earlier than [twelve (12) months] after hardcover publication and not later than [twelve (12) months] after hardcover publication.</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DEMAND FOR PUBLICATION.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Publisher shall fail to publish and distribute either the hardcover or paperback edition of the Work by the date specified, Author may, at any time after the date,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demand on Publisher, by Registered Mail, return receipt requested, requiring Publisher to commence manufacture and publication within [six (6) months] from the date of such written demand, and if Publisher shall fail to comply with such written demand, this Agreement shall be terminated forthwith on expiration of the [six (6) months]. In such instance, however, such payments as shall have been made to Author as advances shall constitute full payment to Author for all his rights, efforts and all materials supplied under this Agreement and no other damages, claims, actions or proceedings, either legal or equitable, founded on such breach, default or failure to publish by Publisher may be claimed, instituted or maintained by Author against Publisher. However, Publisher shall not be obligated to publish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 which in its opinion violates the common law or statutory copyright or privacy of any person or contains libelous or obscene matter.</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 COPIES.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On publication, Publisher shall give Author [ten (10)] copies of the hardcover and paperback editions of the published Work, and should Author desire any more copies for personal use, they shall be supplied at [forty percent (40%)] of the retail price if available for such use. Copies thus supplied shall not be resold.</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OUT-OF-PRINT.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in the sole discretion and determination of Publisher, further publication and sale of either the hardcover or paperback edition of the Work will no longer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profitable venture, Publisher may discontinue publishing, distributing and selling same.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edition of the Work is no longer in print in any form [five (5) years] from the date of first publication, Author may notify Publisher by Registered Mail, return receipt requested, that Author desires to terminate this Agreement with respect to that edition only unless Publisher brings 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edition. If, within [nine (9) months] following receipt of such notice, Publisher has not signified its intention to publish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edition, this Agreement shall terminate with respect to that edition only at the end of this [nine (9) months], without further notice, and all rights hereunder granted to that edition only to Publisher shall revert to Author. The Work shall not be deemed “out of print” within the meaning of this clause as long as it is available for sale either from stock, from Publisher’s warehouse, or in the field, or is under contract for publication anywhere in the United States.</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WARRANTIES.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Author warrants and represents that the Work is original and has not before been published; that he is the sole Author of the Work and has full power, free of any prior contract, lien or rights of any nature in anyone which might interfere therewith, to enter into this Agreement and to grant the rights hereby conveyed to Publisher; that the Work contains no matter which is libelous, obscene, or otherwise unlawful, and infringes no right of privacy, proprietary right, or copyright (whether statutory or common law); and that Author has not heretofore and will not hereafter during the term of this Agreement enter into any agreement or understanding with any person, firm or corporation other than Publisher for the rights granted hereunder. If Author shall breach this warranty, Publisher shall be entitled to injunctive relief in addition to all other remedies which may be available to it. Author further agrees that he will hold Publisher, its distributors, employees, licensees, agents and any retailer harmless against any suit, claim, demand, proceeding, prosecution, recovery or penalty and any expense, including attorneys’ and litigation expenses arising out of same, by reason of any claim or violation of any of the foregoing warranties or representations.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defending any such claim, demand, action or proceeding, Publisher shall have the right to select counsel and the right to withhold amounts otherwise payable to Author under this or any other agreement and to apply such amounts (as required) in satisfaction of the foregoing indemnities. If monies are withheld under this clause, they shall be set aside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interest-bearing account, and any balance after payment of legal fees, expenses, settlement costs and/or judgments shall be paid to Author along with the interest on such amount. The foregoing warranties and indemnities shall be effective without regard to what Publisher may suggest or advise or fail to suggest or advise with respect to the manuscript as submitted and shall apply to the final manuscript as it appears in corrected printer’s proofs and shall survive the termination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Author agrees to furnish Publisher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assignment which Author may make of his rights to royalties under this Agreement, and to specify in writing to whom and where future royalty payments may be made. Such assignments shall not be binding on Publisher unless Author shall receive from Publisher written acknowledgement of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assignment. The performance of the terms of this Agreement are personal to Author and may not be assigned.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assigned by Publisher as part of the sale or transfer of all or substantially all of Publisher’s business or as part of the merger or consolidation of Publisher with another corporation. This Agreement may also be assigned by Publisher to any corporate subsidiary or affiliate, or any company or entity owned or controlled by it.</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OF FIRST REFUSAL.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Author grants Publisher the first refusal of his next completed book length work, on the same terms and conditions as are set forth herein, except that the amount of the advance and the royalties shall be subject to negotiation. Such negotiation shall not commence until [four (4) months] after the publication of the present Work. If Author and Publisher cannot agree upon advance and royalties within [thirty (30) days] after the commencement of negotiations, Author shall then be free to negotiate with other publishers, provided that Publisher shall have the option to obtain the right to publish by matching terms which Author shall have obtained elsewhere. Author shall communicate such terms to Publisher in writing, and Publisher shall have [ten (10) days] after Publisher’s receipt of such communication in which to exercise such option.</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TO AGENT.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Publisher is authorized to pay all monies due Author to [name and address of Author’s agent] whose receipt shall be full and valid discharge of Publisher’s obligations.</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provisions of this Agreement shall be binding upon and shall inure to the benefit of the parties and their respective successors, legal representatives, and assigns.</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and performance thereof by Publisher shall in all respects be subject to delays or inability to perform all or any portion thereof by reasons of strikes, lockouts, market shortages of labor or materials, acts of God, or accidents arising out of circumstances and conditions not directly due to negligence of Publisher, or which may affect Publisher’s suppliers or subcontractors, and by reason of any cause, condition or circumstances beyond the control of Publisher, including but not limited to the intervention of any rules, law or regulation of any Government, or any bureau or department, or any sovereign act, and the term of this Agreement or any obligation of Publisher hereunder shall be extended by the period of such delay.</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NON-COMPETITION.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Author agrees that during the term of this Agreement it will not, without the written permission of Publisher, publish or permit to be published any material, in book or pamphlet form, based on material in the Work.</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Author agrees to notify Publisher promptly of the disposition of any right which Author has retained for itself.</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DISPOSAL OF MANUSCRIPT.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Except for loss or damage due to its negligence, Publisher shall not be responsible for loss of or damage to any property of Author, and in the absence of written request from Author prior to publication for their return, Publisher, after publication of the Work, may dispose of the original manuscript and proofs.</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WAIVER.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breach of this Agreement or of any of the terms or conditions, by either party,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that is valid and binding unless it is in writing and signed by the party making the waiver.</w:t>
      </w:r>
    </w:p>
    <w:p>
      <w:pPr>
        <w:keepNext w:val="0"/>
        <w:spacing w:before="120" w:after="0" w:line="260" w:lineRule="exact"/>
        <w:ind w:left="72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CROSS-COLLATERALIZATION.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Any sums due and owing from Author to Publisher, arising out of this or any other agreement, may be deducted from any sum due or to become due from Publisher or Author pursuant to this Agreement or any other agreement between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BANKRUPTCY.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in bankruptcy is filed by Publisher, or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in bankruptcy is filed against Publisher and such petition is finally sustained, or (c)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for arrangement is filed by Publisher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for reorganization is filed by or against Publisher,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is entered directing the liquidation of Publisher as in bankruptcy, or (d) Publisher makes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for the benefit of creditors, or (e) Publisher liquidates its business for any cause whatever, Author may terminate this Agreement by written notice and thereupon all rights granted by him hereunder shall revert to him. Upon such termination, Author, at his option, may purchase all plates, films and binder’s dies relating to the Work at [one-third] the original cost of production and the remaining copies of the Work at [one-half] of the manufacturing cost, exclusive of overhead. If Author fails to exercise such option within [sixty (60) days] after the happening of any one of the events above referred to, the trustee, receiver, or assignee may destroy the plates and sell the copies remaining on hand, subject to the royalty provisions of Clause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ARBITRATION.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Any controversy arising under this Agreement shall be submitted to arbitration before the [American Arbitration Association] in accordance with its rules, and judgment confirming the arbitrator’s award may be entered in any court of competent jurisdiction.</w:t>
      </w:r>
    </w:p>
    <w:p>
      <w:pPr>
        <w:keepNext w:val="0"/>
        <w:spacing w:before="120" w:after="0" w:line="260" w:lineRule="exact"/>
        <w:ind w:left="72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 LAW APPLIES.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interpreted according to the laws of the State of [state], applicable to agreements made and to be performed therein. This Agreement constitutes the complete understanding of the parties. No modification or waiver of any provision shall be valid unless in writing and signed by both parties.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duly executed this Agreement the day and year first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AUTHOR: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author]</w:t>
      </w:r>
    </w:p>
    <w:p>
      <w:pPr>
        <w:keepNext w:val="0"/>
        <w:spacing w:before="120" w:after="0" w:line="260" w:lineRule="exact"/>
        <w:ind w:left="360" w:right="0" w:firstLine="0"/>
        <w:jc w:val="left"/>
      </w:pPr>
      <w:r>
        <w:rPr>
          <w:rFonts w:ascii="Times New Roman" w:hAnsi="Times New Roman" w:eastAsia="Times New Roman" w:cs="Times New Roman"/>
          <w:b w:val="0"/>
          <w:sz w:val="24"/>
        </w:rPr>
        <w:t>PUBLISHER: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[Publishing company]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