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Real Property Donation Request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BY REGULAR MAIL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 Request for Real Property Donation [street address, section, lot, block, or parcel number] in connection with [public works project name], [county] County, [state] ("Project").</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County of [county], State of [state] is engaged in the project development and planning stages of the above-referenced Project for the [public purpose (e.g., highway widening, right of way, construction, public utility construction and improvements, etc.)].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your property located at [address], consisting of approximately [feet/acres] and more particularly depicted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("Property") has been identified as being among those parcels of land necessary to this Project. Accordingly, the Property is planned for acquisition by the [town/county/city/state] by eminent domain.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law you are entitled to receive just compensation for your Property. However, due to the widespread public benefits of the Project, we are writing to request that you consider donating the Property for the [goal of project (e.g., widening of street, the necessary right of way, etc.)].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donation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that you have. Donations serve to save state funds that can then be utilized for other projects and can also help lead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completion of the Project. [</w:t>
      </w:r>
      <w:r>
        <w:rPr>
          <w:rFonts w:ascii="Times New Roman" w:hAnsi="Times New Roman" w:eastAsia="Times New Roman" w:cs="Times New Roman"/>
          <w:b/>
          <w:sz w:val="24"/>
        </w:rPr>
        <w:t>OPTIONAL CLAUSE for Commercial Property:</w:t>
      </w:r>
      <w:r>
        <w:rPr>
          <w:rFonts w:ascii="Times New Roman" w:hAnsi="Times New Roman" w:eastAsia="Times New Roman" w:cs="Times New Roman"/>
          <w:b w:val="0"/>
          <w:sz w:val="24"/>
        </w:rPr>
        <w:t xml:space="preserve"> Additionally, if the Project will increase the value of your Property by providing [highway/transit access], or accelerate its development, the donation of the Property may be to your advantage.]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law of the State of [state]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to be prepared to determine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just compensation in cases of property acquisitions involving eminent domain. However, in the event you should elect to donate the Property, 49 C.F.R. § 24.102(c)(2) allows the State and its governmental agencies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from you, as owner, to establish this value with your consent.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valuation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but rather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method that allows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government employee to review area sales data to determine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value of your Property in accordance with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indicate on the enclosed Notice of Election of Real Property Donation ("Notice of Election") whether you are willing to donate the Property needed for the Project, or whether you wish to receive just compensation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fair market value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and sign, date, and return one original copy the enclosed Notice of Election to this office no later than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our receipt of your Notice of Election we will contact you about the next steps in completing the donation process or to schedule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property should you elect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[or wavier valuation] prepared.  Should you have any questions regarding this matter or the enclosed Notice of Election, please contact us at [telephone number].</w:t>
      </w:r>
    </w:p>
    <w:p>
      <w:pPr>
        <w:keepNext w:val="0"/>
        <w:spacing w:before="200" w:after="0" w:line="260" w:lineRule="exact"/>
        <w:ind w:left="720" w:right="0" w:firstLine="0"/>
        <w:jc w:val="both"/>
      </w:pPr>
      <w:r>
        <w:rPr>
          <w:rFonts w:ascii="Times New Roman" w:hAnsi="Times New Roman" w:eastAsia="Times New Roman" w:cs="Times New Roman"/>
          <w:b/>
          <w:sz w:val="24"/>
        </w:rPr>
        <w:t>Please Note</w:t>
      </w:r>
      <w:r>
        <w:rPr>
          <w:rFonts w:ascii="Times New Roman" w:hAnsi="Times New Roman" w:eastAsia="Times New Roman" w:cs="Times New Roman"/>
          <w:b/>
          <w:sz w:val="24"/>
        </w:rPr>
        <w:t>: The public documents filed for record in the office of the county clerk indicate that you are the fee owner of this property. If you are not the fee owner of this property it is important that you notify this office immediately at the telephone number listed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[Condemning authority]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Enclosures: Notice of Election of Real Property Donation</w:t>
      </w:r>
    </w:p>
    <w:p>
      <w:pPr/>
    </w:p>
    <w:p>
      <w:pPr>
        <w:keepNext w:val="0"/>
        <w:spacing w:before="120" w:after="0" w:line="260" w:lineRule="exact"/>
        <w:ind w:left="360" w:right="0" w:firstLine="0"/>
        <w:jc w:val="left"/>
      </w:pPr>
      <w:r>
        <w:rPr>
          <w:rFonts w:ascii="Times New Roman" w:hAnsi="Times New Roman" w:eastAsia="Times New Roman" w:cs="Times New Roman"/>
          <w:b/>
          <w:sz w:val="24"/>
        </w:rPr>
        <w:t>NOTICE OF ELECTION FOR REAL PROPERTY DONATION</w:t>
      </w:r>
    </w:p>
    <w:p>
      <w:pPr>
        <w:keepNext w:val="0"/>
        <w:spacing w:before="200" w:after="0" w:line="260" w:lineRule="exact"/>
        <w:ind w:left="720" w:right="0" w:firstLine="0"/>
        <w:jc w:val="both"/>
      </w:pPr>
      <w:r>
        <w:rPr>
          <w:rFonts w:ascii="Times New Roman" w:hAnsi="Times New Roman" w:eastAsia="Times New Roman" w:cs="Times New Roman"/>
          <w:b/>
          <w:sz w:val="24"/>
        </w:rPr>
        <w:t>Project: [name/number]</w:t>
      </w:r>
    </w:p>
    <w:p>
      <w:pPr>
        <w:keepNext w:val="0"/>
        <w:spacing w:before="200" w:after="0" w:line="260" w:lineRule="exact"/>
        <w:ind w:left="720" w:right="0" w:firstLine="0"/>
        <w:jc w:val="both"/>
      </w:pPr>
      <w:r>
        <w:rPr>
          <w:rFonts w:ascii="Times New Roman" w:hAnsi="Times New Roman" w:eastAsia="Times New Roman" w:cs="Times New Roman"/>
          <w:b/>
          <w:sz w:val="24"/>
        </w:rPr>
        <w:t>Property Address: [address]</w:t>
      </w:r>
    </w:p>
    <w:p>
      <w:pPr>
        <w:keepNext w:val="0"/>
        <w:spacing w:before="200" w:after="0" w:line="260" w:lineRule="exact"/>
        <w:ind w:left="720" w:right="0" w:firstLine="0"/>
        <w:jc w:val="both"/>
      </w:pPr>
      <w:r>
        <w:rPr>
          <w:rFonts w:ascii="Times New Roman" w:hAnsi="Times New Roman" w:eastAsia="Times New Roman" w:cs="Times New Roman"/>
          <w:b/>
          <w:sz w:val="24"/>
        </w:rPr>
        <w:t>Owner(s): [name]</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DONATION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I (we) agree to donate the Property required for the Project and I (we) release the government authority/agency responsible for the Project from its obligation to appraise the Property and to pay just compensation.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I (we) agree to donate the Property required for the Project but I (we) require the government authority/agency responsible for the project to appraise the property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and summary of its estimated fair market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NO,</w:t>
      </w:r>
      <w:r>
        <w:rPr>
          <w:rFonts w:ascii="Times New Roman" w:hAnsi="Times New Roman" w:eastAsia="Times New Roman" w:cs="Times New Roman"/>
          <w:b w:val="0"/>
          <w:sz w:val="24"/>
        </w:rPr>
        <w:t xml:space="preserve"> I (we) do not wish to donate the Property and I (we) wish to receive just compensation for the Property acquisition.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APPRAISAL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YES,</w:t>
      </w:r>
      <w:r>
        <w:rPr>
          <w:rFonts w:ascii="Times New Roman" w:hAnsi="Times New Roman" w:eastAsia="Times New Roman" w:cs="Times New Roman"/>
          <w:b w:val="0"/>
          <w:sz w:val="24"/>
        </w:rPr>
        <w:t xml:space="preserve"> I (we) hereby authorize the government authority/agency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valuation to estimate the fair market value of the property under State and Federal law.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t>
      </w:r>
      <w:r>
        <w:rPr>
          <w:rFonts w:ascii="Times New Roman" w:hAnsi="Times New Roman" w:eastAsia="Times New Roman" w:cs="Times New Roman"/>
          <w:b/>
          <w:sz w:val="24"/>
        </w:rPr>
        <w:t>NO,</w:t>
      </w:r>
      <w:r>
        <w:rPr>
          <w:rFonts w:ascii="Times New Roman" w:hAnsi="Times New Roman" w:eastAsia="Times New Roman" w:cs="Times New Roman"/>
          <w:b w:val="0"/>
          <w:sz w:val="24"/>
        </w:rPr>
        <w:t xml:space="preserve"> I require the government authority/agency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to estimate the fair market value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 [Property Address]</w:t>
      </w:r>
    </w:p>
    <w:p>
      <w:pPr>
        <w:keepNext w:val="0"/>
        <w:spacing w:before="120" w:after="0" w:line="260" w:lineRule="exact"/>
        <w:ind w:left="108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