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Regulation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Disqualification Event Questionnaire</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Questionnaire is being furnished to you to obtain information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offering (the “</w:t>
      </w:r>
      <w:r>
        <w:rPr>
          <w:rFonts w:ascii="Times New Roman" w:hAnsi="Times New Roman" w:eastAsia="Times New Roman" w:cs="Times New Roman"/>
          <w:b w:val="0"/>
          <w:sz w:val="24"/>
        </w:rPr>
        <w:t>Offering</w:t>
      </w:r>
      <w:r>
        <w:rPr>
          <w:rFonts w:ascii="Times New Roman" w:hAnsi="Times New Roman" w:eastAsia="Times New Roman" w:cs="Times New Roman"/>
          <w:b w:val="0"/>
          <w:sz w:val="24"/>
        </w:rPr>
        <w:t>”) of securities by [Name],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xml:space="preserve">”) under Regulation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under the Securities Act of 1933, as amended (the “</w:t>
      </w:r>
      <w:r>
        <w:rPr>
          <w:rFonts w:ascii="Times New Roman" w:hAnsi="Times New Roman" w:eastAsia="Times New Roman" w:cs="Times New Roman"/>
          <w:b w:val="0"/>
          <w:sz w:val="24"/>
        </w:rPr>
        <w:t>Securities Act</w:t>
      </w:r>
      <w:r>
        <w:rPr>
          <w:rFonts w:ascii="Times New Roman" w:hAnsi="Times New Roman" w:eastAsia="Times New Roman" w:cs="Times New Roman"/>
          <w:b w:val="0"/>
          <w:sz w:val="24"/>
        </w:rPr>
        <w:t>”). As used in this Questionnaire, “you” also refers to any entity on whose behalf you are responding. If someone has filled this form out on your behalf, please confirm the accuracy of the information before signing.</w:t>
      </w:r>
    </w:p>
    <w:p>
      <w:pPr>
        <w:keepNext w:val="0"/>
        <w:spacing w:before="200" w:after="0" w:line="260" w:lineRule="exact"/>
        <w:ind w:left="1080" w:right="0" w:firstLine="0"/>
        <w:jc w:val="both"/>
      </w:pPr>
      <w:r>
        <w:rPr>
          <w:rFonts w:ascii="Times New Roman" w:hAnsi="Times New Roman" w:eastAsia="Times New Roman" w:cs="Times New Roman"/>
          <w:b w:val="0"/>
          <w:sz w:val="24"/>
        </w:rPr>
        <w:t>This Questionnaire must be completed by:</w:t>
      </w:r>
    </w:p>
    <w:p>
      <w:pPr>
        <w:keepNext w:val="0"/>
        <w:spacing w:before="200" w:after="0" w:line="260" w:lineRule="exact"/>
        <w:ind w:left="1440" w:right="0" w:firstLine="0"/>
        <w:jc w:val="both"/>
      </w:pPr>
      <w:r>
        <w:rPr>
          <w:rFonts w:ascii="Times New Roman" w:hAnsi="Times New Roman" w:eastAsia="Times New Roman" w:cs="Times New Roman"/>
          <w:b w:val="0"/>
          <w:sz w:val="24"/>
        </w:rPr>
        <w:t>• The Company, and any predecessor or affiliated issuer</w:t>
      </w:r>
    </w:p>
    <w:p>
      <w:pPr>
        <w:keepNext w:val="0"/>
        <w:spacing w:before="200" w:after="0" w:line="260" w:lineRule="exact"/>
        <w:ind w:left="1440" w:right="0" w:firstLine="0"/>
        <w:jc w:val="both"/>
      </w:pPr>
      <w:r>
        <w:rPr>
          <w:rFonts w:ascii="Times New Roman" w:hAnsi="Times New Roman" w:eastAsia="Times New Roman" w:cs="Times New Roman"/>
          <w:b w:val="0"/>
          <w:sz w:val="24"/>
        </w:rPr>
        <w:t>• Directors, executive officers or members of management participating in the Offering</w:t>
      </w:r>
    </w:p>
    <w:p>
      <w:pPr>
        <w:keepNext w:val="0"/>
        <w:spacing w:before="200" w:after="0" w:line="260" w:lineRule="exact"/>
        <w:ind w:left="1440" w:right="0" w:firstLine="0"/>
        <w:jc w:val="both"/>
      </w:pPr>
      <w:r>
        <w:rPr>
          <w:rFonts w:ascii="Times New Roman" w:hAnsi="Times New Roman" w:eastAsia="Times New Roman" w:cs="Times New Roman"/>
          <w:b w:val="0"/>
          <w:sz w:val="24"/>
        </w:rPr>
        <w:t>• Beneficial owners of 20% or more of the Company’s outstanding voting securities</w:t>
      </w:r>
    </w:p>
    <w:p>
      <w:pPr>
        <w:keepNext w:val="0"/>
        <w:spacing w:before="200" w:after="0" w:line="260" w:lineRule="exact"/>
        <w:ind w:left="1440" w:right="0" w:firstLine="0"/>
        <w:jc w:val="both"/>
      </w:pPr>
      <w:r>
        <w:rPr>
          <w:rFonts w:ascii="Times New Roman" w:hAnsi="Times New Roman" w:eastAsia="Times New Roman" w:cs="Times New Roman"/>
          <w:b w:val="0"/>
          <w:sz w:val="24"/>
        </w:rPr>
        <w:t>• Certain other agents and promoters acting on the Company’s behalf or otherwise connected to the Company at the time of the Offering</w:t>
      </w:r>
    </w:p>
    <w:p>
      <w:pPr>
        <w:keepNext w:val="0"/>
        <w:spacing w:before="200" w:after="0" w:line="260" w:lineRule="exact"/>
        <w:ind w:left="1080" w:right="0" w:firstLine="0"/>
        <w:jc w:val="both"/>
      </w:pPr>
      <w:r>
        <w:rPr>
          <w:rFonts w:ascii="Times New Roman" w:hAnsi="Times New Roman" w:eastAsia="Times New Roman" w:cs="Times New Roman"/>
          <w:b/>
          <w:sz w:val="24"/>
        </w:rPr>
        <w:t>Please return this Questionnaire by [DATE] to [NAME OF LAW FIRM], Attn: [NAME OF ATTORNEY], by e-mail to [EMAIL ADDRESS]. If you have any questions with respect to who should complete this form, or any other matter, please call [NAME OF ATTORNEY] at [PHONE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questions should be answered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otherwise specifically provides. Should you fail to provide any answer, we will assume such answer is negative.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otherwise states, answers should be given as of the date you complete this questionnaire. Please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explanation or description for any questions to which you answer “yes.” If you need added space,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“Remarks” page is attached to the end of this questionnaire. If any of your answers to the questions in this Questionnaire change after the date you return the Questionnaire, you must notify the Company immediately.</w:t>
      </w:r>
    </w:p>
    <w:p>
      <w:pPr>
        <w:keepNext w:val="0"/>
        <w:spacing w:before="200" w:after="0" w:line="260" w:lineRule="exact"/>
        <w:ind w:left="1080" w:right="0" w:firstLine="0"/>
        <w:jc w:val="both"/>
      </w:pPr>
      <w:r>
        <w:rPr>
          <w:rFonts w:ascii="Times New Roman" w:hAnsi="Times New Roman" w:eastAsia="Times New Roman" w:cs="Times New Roman"/>
          <w:b w:val="0"/>
          <w:sz w:val="24"/>
        </w:rPr>
        <w:t>By completing and signing this questionnaire, you also indicate: (1) your consent for the Company to rely upon the information provided; (2) your agreement to promptly notify the Company of any changes in information provided that occurs after the date you sign the Questionnaire and prior to, during, and at the filing of the offering document and/or the closing of the securities offering; (3) your acknowledgement that the Securities and Exchange Commission (the “</w:t>
      </w:r>
      <w:r>
        <w:rPr>
          <w:rFonts w:ascii="Times New Roman" w:hAnsi="Times New Roman" w:eastAsia="Times New Roman" w:cs="Times New Roman"/>
          <w:b w:val="0"/>
          <w:sz w:val="24"/>
        </w:rPr>
        <w:t>SEC</w:t>
      </w:r>
      <w:r>
        <w:rPr>
          <w:rFonts w:ascii="Times New Roman" w:hAnsi="Times New Roman" w:eastAsia="Times New Roman" w:cs="Times New Roman"/>
          <w:b w:val="0"/>
          <w:sz w:val="24"/>
        </w:rPr>
        <w:t xml:space="preserve">”) may require the Company to publicly disclose the information provided in this Questionnaire, and your consent to such public disclosure; and (4) your confirmation that the information you provide is true and correct, to the best of your knowledge and belief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investigation, as of the date you sign the Questionnaire, as they pertain to you and to any entity that you control.</w:t>
      </w:r>
    </w:p>
    <w:p>
      <w:pPr>
        <w:keepNext w:val="0"/>
        <w:spacing w:before="200" w:after="0" w:line="260" w:lineRule="exact"/>
        <w:ind w:left="1080" w:right="0" w:firstLine="0"/>
        <w:jc w:val="both"/>
      </w:pPr>
      <w:r>
        <w:rPr>
          <w:rFonts w:ascii="Times New Roman" w:hAnsi="Times New Roman" w:eastAsia="Times New Roman" w:cs="Times New Roman"/>
          <w:b w:val="0"/>
          <w:sz w:val="24"/>
        </w:rPr>
        <w:t>Please provide the following background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Full name: 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Residential address and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Business address and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Criminal Convictions.</w:t>
      </w:r>
    </w:p>
    <w:p>
      <w:pPr>
        <w:keepNext w:val="0"/>
        <w:spacing w:before="200" w:after="0" w:line="260" w:lineRule="exact"/>
        <w:ind w:left="1440" w:right="0" w:firstLine="0"/>
        <w:jc w:val="both"/>
      </w:pPr>
      <w:r>
        <w:rPr>
          <w:rFonts w:ascii="Times New Roman" w:hAnsi="Times New Roman" w:eastAsia="Times New Roman" w:cs="Times New Roman"/>
          <w:b w:val="0"/>
          <w:sz w:val="24"/>
        </w:rPr>
        <w:t>Have you been convicted, within ten years of the date hereof (or five years, in the case of the issuer, its predecessors and affiliated issuers), of any felony or misdemeanor:</w:t>
      </w:r>
    </w:p>
    <w:p>
      <w:pPr>
        <w:keepNext w:val="0"/>
        <w:spacing w:before="200" w:after="0" w:line="260" w:lineRule="exact"/>
        <w:ind w:left="1800" w:right="0" w:firstLine="0"/>
        <w:jc w:val="both"/>
      </w:pPr>
      <w:r>
        <w:rPr>
          <w:rFonts w:ascii="Times New Roman" w:hAnsi="Times New Roman" w:eastAsia="Times New Roman" w:cs="Times New Roman"/>
          <w:b w:val="0"/>
          <w:sz w:val="24"/>
        </w:rPr>
        <w:t>● in connection with the purchase or sale of any security;</w:t>
      </w:r>
    </w:p>
    <w:p>
      <w:pPr>
        <w:keepNext w:val="0"/>
        <w:spacing w:before="200" w:after="0" w:line="260" w:lineRule="exact"/>
        <w:ind w:left="1800" w:right="0" w:firstLine="0"/>
        <w:jc w:val="both"/>
      </w:pPr>
      <w:r>
        <w:rPr>
          <w:rFonts w:ascii="Times New Roman" w:hAnsi="Times New Roman" w:eastAsia="Times New Roman" w:cs="Times New Roman"/>
          <w:b w:val="0"/>
          <w:sz w:val="24"/>
        </w:rPr>
        <w:t>● involving the making of any false filing with the SEC; 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arising out of the conduct of the business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broker, dealer, municipal securities dealer, investment adviser or paid solicitor of purchasers of securities?</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Court Orders, Injunctions and Decrees.</w:t>
      </w:r>
    </w:p>
    <w:p>
      <w:pPr>
        <w:keepNext w:val="0"/>
        <w:spacing w:before="200" w:after="0" w:line="260" w:lineRule="exact"/>
        <w:ind w:left="1440" w:right="0" w:firstLine="0"/>
        <w:jc w:val="both"/>
      </w:pPr>
      <w:r>
        <w:rPr>
          <w:rFonts w:ascii="Times New Roman" w:hAnsi="Times New Roman" w:eastAsia="Times New Roman" w:cs="Times New Roman"/>
          <w:b w:val="0"/>
          <w:sz w:val="24"/>
        </w:rPr>
        <w:t>Are you subject to any order, judgment or decree of any court of competent jurisdiction, entered within five years of the date hereof that permanently enjoins or restrains you from engaging or continuing to engage in any conduct or practice:</w:t>
      </w:r>
    </w:p>
    <w:p>
      <w:pPr>
        <w:keepNext w:val="0"/>
        <w:spacing w:before="200" w:after="0" w:line="260" w:lineRule="exact"/>
        <w:ind w:left="1800" w:right="0" w:firstLine="0"/>
        <w:jc w:val="both"/>
      </w:pPr>
      <w:r>
        <w:rPr>
          <w:rFonts w:ascii="Times New Roman" w:hAnsi="Times New Roman" w:eastAsia="Times New Roman" w:cs="Times New Roman"/>
          <w:b w:val="0"/>
          <w:sz w:val="24"/>
        </w:rPr>
        <w:t>● in connection with the purchase or sale of any security;</w:t>
      </w:r>
    </w:p>
    <w:p>
      <w:pPr>
        <w:keepNext w:val="0"/>
        <w:spacing w:before="200" w:after="0" w:line="260" w:lineRule="exact"/>
        <w:ind w:left="1800" w:right="0" w:firstLine="0"/>
        <w:jc w:val="both"/>
      </w:pPr>
      <w:r>
        <w:rPr>
          <w:rFonts w:ascii="Times New Roman" w:hAnsi="Times New Roman" w:eastAsia="Times New Roman" w:cs="Times New Roman"/>
          <w:b w:val="0"/>
          <w:sz w:val="24"/>
        </w:rPr>
        <w:t>● involving the making of any false filing with the SEC; 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arising out of the conduct of the business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broker, dealer, municipal securities dealer, investment adviser or paid solicitor of purchasers of securities?</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Final Orders from Specified State or Federal Regulators.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Are you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securities commission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agency or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performing like functions);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authority that supervises or examines banks, savings associations, or credit unions;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insurance commission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agency or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performing like functions);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federal banking agency; the U.S. Commodity Futures Trading Commission; or the National Credit Union Administration that:</w:t>
      </w:r>
    </w:p>
    <w:p>
      <w:pPr>
        <w:keepNext w:val="0"/>
        <w:spacing w:before="200" w:after="0" w:line="260" w:lineRule="exact"/>
        <w:ind w:left="1800" w:right="0" w:firstLine="0"/>
        <w:jc w:val="both"/>
      </w:pPr>
      <w:r>
        <w:rPr>
          <w:rFonts w:ascii="Times New Roman" w:hAnsi="Times New Roman" w:eastAsia="Times New Roman" w:cs="Times New Roman"/>
          <w:b w:val="0"/>
          <w:sz w:val="24"/>
        </w:rPr>
        <w:t>● on the date hereof, bars you from:</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association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regulated by such commission, authority, agency or officer;</w:t>
      </w:r>
    </w:p>
    <w:p>
      <w:pPr>
        <w:keepNext w:val="0"/>
        <w:spacing w:before="200" w:after="0" w:line="260" w:lineRule="exact"/>
        <w:ind w:left="2160" w:right="0" w:firstLine="0"/>
        <w:jc w:val="both"/>
      </w:pPr>
      <w:r>
        <w:rPr>
          <w:rFonts w:ascii="Times New Roman" w:hAnsi="Times New Roman" w:eastAsia="Times New Roman" w:cs="Times New Roman"/>
          <w:b w:val="0"/>
          <w:sz w:val="24"/>
        </w:rPr>
        <w:t>○ engaging in the business of securities, insurance or banking; or</w:t>
      </w:r>
    </w:p>
    <w:p>
      <w:pPr>
        <w:keepNext w:val="0"/>
        <w:spacing w:before="200" w:after="0" w:line="260" w:lineRule="exact"/>
        <w:ind w:left="2160" w:right="0" w:firstLine="0"/>
        <w:jc w:val="both"/>
      </w:pPr>
      <w:r>
        <w:rPr>
          <w:rFonts w:ascii="Times New Roman" w:hAnsi="Times New Roman" w:eastAsia="Times New Roman" w:cs="Times New Roman"/>
          <w:b w:val="0"/>
          <w:sz w:val="24"/>
        </w:rPr>
        <w:t>○ engaging in savings association or credit union activities; 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order,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any law or regulation that prohibits fraudulent, manipulative, or deceptive conduct, entered within ten years of the date hereof?</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 Disciplinary Orders.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Are you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the SEC entered pursuant to Section 15(b) or 15B(c) of the Securities Exchange Act of 1934 (the “</w:t>
      </w:r>
      <w:r>
        <w:rPr>
          <w:rFonts w:ascii="Times New Roman" w:hAnsi="Times New Roman" w:eastAsia="Times New Roman" w:cs="Times New Roman"/>
          <w:b w:val="0"/>
          <w:sz w:val="24"/>
        </w:rPr>
        <w:t>Exchange Act</w:t>
      </w:r>
      <w:r>
        <w:rPr>
          <w:rFonts w:ascii="Times New Roman" w:hAnsi="Times New Roman" w:eastAsia="Times New Roman" w:cs="Times New Roman"/>
          <w:b w:val="0"/>
          <w:sz w:val="24"/>
        </w:rPr>
        <w:t>”) or Section 203(e) or 203(f) of the Investment Advisers Act of 1940 (the “</w:t>
      </w:r>
      <w:r>
        <w:rPr>
          <w:rFonts w:ascii="Times New Roman" w:hAnsi="Times New Roman" w:eastAsia="Times New Roman" w:cs="Times New Roman"/>
          <w:b w:val="0"/>
          <w:sz w:val="24"/>
        </w:rPr>
        <w:t>Advisers Act</w:t>
      </w:r>
      <w:r>
        <w:rPr>
          <w:rFonts w:ascii="Times New Roman" w:hAnsi="Times New Roman" w:eastAsia="Times New Roman" w:cs="Times New Roman"/>
          <w:b w:val="0"/>
          <w:sz w:val="24"/>
        </w:rPr>
        <w:t>”) that, on the date hereof: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suspends or revokes your registration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dealer, municipal securities dealer or investment adviser;</w:t>
      </w:r>
    </w:p>
    <w:p>
      <w:pPr>
        <w:keepNext w:val="0"/>
        <w:spacing w:before="200" w:after="0" w:line="260" w:lineRule="exact"/>
        <w:ind w:left="1800" w:right="0" w:firstLine="0"/>
        <w:jc w:val="both"/>
      </w:pPr>
      <w:r>
        <w:rPr>
          <w:rFonts w:ascii="Times New Roman" w:hAnsi="Times New Roman" w:eastAsia="Times New Roman" w:cs="Times New Roman"/>
          <w:b w:val="0"/>
          <w:sz w:val="24"/>
        </w:rPr>
        <w:t>● places limitations on your activities, functions or operations; or</w:t>
      </w:r>
    </w:p>
    <w:p>
      <w:pPr>
        <w:keepNext w:val="0"/>
        <w:spacing w:before="200" w:after="0" w:line="260" w:lineRule="exact"/>
        <w:ind w:left="1800" w:right="0" w:firstLine="0"/>
        <w:jc w:val="both"/>
      </w:pPr>
      <w:r>
        <w:rPr>
          <w:rFonts w:ascii="Times New Roman" w:hAnsi="Times New Roman" w:eastAsia="Times New Roman" w:cs="Times New Roman"/>
          <w:b w:val="0"/>
          <w:sz w:val="24"/>
        </w:rPr>
        <w:t>● bars you from being associated with any entity or from participating in the offering of any penny stock?</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 Cease and Desist Orders.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Are you subject to any order of the SEC, entered within five years of the date hereof, that, on the date hereof, orders you to cease and desist from committing or causing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or future violation of:</w:t>
      </w:r>
    </w:p>
    <w:p>
      <w:pPr>
        <w:keepNext w:val="0"/>
        <w:spacing w:before="240" w:after="0" w:line="260" w:lineRule="exact"/>
        <w:ind w:left="1800" w:right="0" w:firstLine="0"/>
        <w:jc w:val="both"/>
      </w:pPr>
      <w:r>
        <w:rPr>
          <w:rFonts w:ascii="Times New Roman" w:hAnsi="Times New Roman" w:eastAsia="Times New Roman" w:cs="Times New Roman"/>
          <w:b w:val="0"/>
          <w:sz w:val="24"/>
        </w:rPr>
        <w:t>● any scienter-based anti-fraud provision of the federal securities laws, including, without limitation, Section 17(</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Securities Act, Section 10(b) of the Exchange Act and </w:t>
      </w:r>
      <w:r>
        <w:rPr>
          <w:rFonts w:ascii="Times New Roman" w:hAnsi="Times New Roman" w:eastAsia="Times New Roman" w:cs="Times New Roman"/>
          <w:b w:val="0"/>
          <w:sz w:val="24"/>
        </w:rPr>
        <w:t>Rule 10b-5</w:t>
      </w:r>
      <w:r>
        <w:rPr>
          <w:rFonts w:ascii="Times New Roman" w:hAnsi="Times New Roman" w:eastAsia="Times New Roman" w:cs="Times New Roman"/>
          <w:b w:val="0"/>
          <w:sz w:val="24"/>
        </w:rPr>
        <w:t xml:space="preserve"> thereunder, Section 15(c)(1) of the Exchange Act, Section 206(1) of the Advisers Act, or any other rule or regulation thereunder; or</w:t>
      </w:r>
    </w:p>
    <w:p>
      <w:pPr>
        <w:keepNext w:val="0"/>
        <w:spacing w:before="200" w:after="0" w:line="260" w:lineRule="exact"/>
        <w:ind w:left="1800" w:right="0" w:firstLine="0"/>
        <w:jc w:val="both"/>
      </w:pPr>
      <w:r>
        <w:rPr>
          <w:rFonts w:ascii="Times New Roman" w:hAnsi="Times New Roman" w:eastAsia="Times New Roman" w:cs="Times New Roman"/>
          <w:b w:val="0"/>
          <w:sz w:val="24"/>
        </w:rPr>
        <w:t>● Section 5 of the Securities Act?</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Suspension or Expulsion from SRO Membership or Association with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SRO Member.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Have you been suspended or expelled from membership in, or suspended or barred from association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national securities exchange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national or affiliated securities association for any act or omission to act constituting conduct inconsistent with just and equitable principles of trade?</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 Refusal or Stop Order.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Have you filed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registrant or issuer), or were you, or were you named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in any registration statement or offering statement filed with the SEC that, within five years of the date hereof, was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refusal order, stop order, or order suspending the Regulation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exemption, or is, on the date hereof,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investigation or proceeding to determine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stop order or suspension order should be issued?</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 Postal Service False Representation Orders.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Are you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Postal Service false representation order entered within five years of the date hereof, or are you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restraining order or preliminary injunction with respect to conduct alleged by the U.S. Postal Service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scheme or device for obtaining money or property through the mail by means of false representations?</w:t>
      </w:r>
    </w:p>
    <w:p>
      <w:pPr>
        <w:keepNext w:val="0"/>
        <w:spacing w:before="120" w:after="0" w:line="260" w:lineRule="exact"/>
        <w:ind w:left="1800" w:right="0" w:firstLine="240"/>
        <w:jc w:val="left"/>
      </w:pPr>
      <w:r>
        <w:rPr>
          <w:rFonts w:ascii="Times New Roman" w:hAnsi="Times New Roman" w:eastAsia="Times New Roman" w:cs="Times New Roman"/>
          <w:b w:val="0"/>
          <w:sz w:val="24"/>
        </w:rPr>
        <w:t>Yes ______________ No 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If Yes, describe:</w:t>
      </w:r>
    </w:p>
    <w:p>
      <w:pPr/>
    </w:p>
    <w:p>
      <w:pPr>
        <w:keepNext w:val="0"/>
        <w:spacing w:before="200" w:after="0" w:line="260" w:lineRule="exact"/>
        <w:ind w:left="360" w:right="0" w:firstLine="0"/>
        <w:jc w:val="both"/>
      </w:pPr>
      <w:r>
        <w:rPr>
          <w:rFonts w:ascii="Times New Roman" w:hAnsi="Times New Roman" w:eastAsia="Times New Roman" w:cs="Times New Roman"/>
          <w:b/>
          <w:sz w:val="24"/>
        </w:rPr>
        <w:t xml:space="preserve">I hereby agree to notify the Company promptly of any changes in the foregoing information that should be made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result of any developments, including the passage of time.</w:t>
      </w:r>
    </w:p>
    <w:p>
      <w:pPr>
        <w:keepNext w:val="0"/>
        <w:spacing w:before="200" w:after="0" w:line="260" w:lineRule="exact"/>
        <w:ind w:left="360" w:right="0" w:firstLine="0"/>
        <w:jc w:val="both"/>
      </w:pPr>
      <w:r>
        <w:rPr>
          <w:rFonts w:ascii="Times New Roman" w:hAnsi="Times New Roman" w:eastAsia="Times New Roman" w:cs="Times New Roman"/>
          <w:b/>
          <w:sz w:val="24"/>
        </w:rPr>
        <w:t>If any of the foregoing information has been provided to me by the Company, counsel to the Company, my counsel or any other individual or entity, I confirm that I have reviewed and verified the accuracy of such information contained herein.</w:t>
      </w:r>
    </w:p>
    <w:p>
      <w:pPr>
        <w:keepNext w:val="0"/>
        <w:spacing w:before="200" w:after="0" w:line="260" w:lineRule="exact"/>
        <w:ind w:left="360" w:right="0" w:firstLine="0"/>
        <w:jc w:val="both"/>
      </w:pPr>
      <w:r>
        <w:rPr>
          <w:rFonts w:ascii="Times New Roman" w:hAnsi="Times New Roman" w:eastAsia="Times New Roman" w:cs="Times New Roman"/>
          <w:b/>
          <w:sz w:val="24"/>
        </w:rPr>
        <w:t>THE FOREGOING ANSWERS ARE CORRECTLY AND FULLY STATED TO THE BEST OF MY KNOWLEDGE, INFORMATION AND BELIEF.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Title (if applicable)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