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Release of Lis Pendens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COMMONWEALTH OF MASSACHUSETTS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RELEASE OF LIS PENDENS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[date lis pendens was filed], the Plaintiff [name]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lis pendens relating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lawsuit filed on [date], in the [name] Court of Massachusetts, County of [name], Docket No. [number], against Defendant(s) [name] (the “Lawsuit”).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lis pendens affects real property and/or buildings(s) (“the Property”) located at [address of property] and legally described as: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[Legal description of property]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lis pendens was filed with the Registry of Deeds of [name of county] for the Commonwealth of Massachusetts in Deed Book Number [book number], Page [page].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lis pendens is hereby released, canceled, and annulled as to the Property.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