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Release of Mechanic's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RELEASE OF LIEN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KNOW ALL MEN BY THESE PRESENTS, that the undersigned [name of signatory], hereby certifies that the Mechanics' Lien filed by [company name] upon the real estate of [property owner's name], dated [date], filed [filing date], and recorded at Volume [volume number], page [number] [</w:t>
      </w:r>
      <w:r>
        <w:rPr>
          <w:rFonts w:ascii="Times New Roman" w:hAnsi="Times New Roman" w:eastAsia="Times New Roman" w:cs="Times New Roman"/>
          <w:b/>
          <w:sz w:val="24"/>
        </w:rPr>
        <w:t>Alternate Clause to Volume and Page Number: Microfiche No. [number]</w:t>
      </w:r>
      <w:r>
        <w:rPr>
          <w:rFonts w:ascii="Times New Roman" w:hAnsi="Times New Roman" w:eastAsia="Times New Roman" w:cs="Times New Roman"/>
          <w:b w:val="0"/>
          <w:sz w:val="24"/>
        </w:rPr>
        <w:t>] [county name], County, Ohio, records has been fully paid and satisfied; and that the County Recorder is authorized to discharge the same of record.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said lien is being released from the real property which is described as follows: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(Legal Description), (Parcel ID Number), (Property Address).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 (signature)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before me and subscribed in my presence this ____ day of _____, 20____.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