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 for Production of Documents and Things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[NAME OF COURT] COURT OF [NAME OF COUNTY]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200" w:after="0" w:line="260" w:lineRule="exact"/>
        <w:ind w:left="360" w:right="0" w:firstLine="0"/>
        <w:jc w:val="center"/>
      </w:pPr>
      <w:r>
        <w:rPr>
          <w:rFonts w:ascii="Times New Roman" w:hAnsi="Times New Roman" w:eastAsia="Times New Roman" w:cs="Times New Roman"/>
          <w:b w:val="0"/>
          <w:sz w:val="24"/>
        </w:rPr>
        <w:t>REQUEST FOR PRODUCTION OF DOCUMENTS AND INSPECTION OF TANGIBLE THINGS</w:t>
      </w:r>
    </w:p>
    <w:p>
      <w:pPr>
        <w:keepNext w:val="0"/>
        <w:spacing w:before="200" w:after="0" w:line="260" w:lineRule="exact"/>
        <w:ind w:left="720" w:right="0" w:firstLine="0"/>
        <w:jc w:val="both"/>
      </w:pPr>
      <w:r>
        <w:rPr>
          <w:rFonts w:ascii="Times New Roman" w:hAnsi="Times New Roman" w:eastAsia="Times New Roman" w:cs="Times New Roman"/>
          <w:b w:val="0"/>
          <w:sz w:val="24"/>
        </w:rPr>
        <w:t>NOW COMES [PLAINTIFF/DEFENDANT] [PARTY NAME] ("[plaintiff/defendant]") and hereby requests, 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 9-11-34, that [defendant/plaintiff] [party name] ("[defendant/plaintiff]") produce for inspection and copying at the offices of [name and address]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on [month day, year] the documents described below that are in the possession, custody, or control of [defendant/plaintiff] or [his/her/its] agents or attorneys, and at the same time and place, produce for inspection and testing the tangible things described below that are in the possession, custody, or control of [defendant/plaintiff] or [his/her/its] agents or attorneys. The nature of the inspection and/or testing requested with respect to each tangible thing is described separately in each request.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privilege is claimed as to any document otherwise covered by this request for production, [plaintiff/defendant] requests that each document as to which privilege is claimed be identified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that the Court may determine whether or not such document is entitled to be accorded privileged status. Specifically, state (</w:t>
      </w:r>
      <w:r>
        <w:rPr>
          <w:rFonts w:ascii="Times New Roman" w:hAnsi="Times New Roman" w:eastAsia="Times New Roman" w:cs="Times New Roman"/>
          <w:b/>
          <w:sz w:val="24"/>
        </w:rPr>
        <w:t>a</w:t>
      </w:r>
      <w:r>
        <w:rPr>
          <w:rFonts w:ascii="Times New Roman" w:hAnsi="Times New Roman" w:eastAsia="Times New Roman" w:cs="Times New Roman"/>
          <w:b w:val="0"/>
          <w:sz w:val="24"/>
        </w:rPr>
        <w:t>) the document's sender or author, recipient, date, type of document (e.g., letter, memorandum, record, etc.), and general subject matter; and (b) the basis upon which you claim the privilege. This request for production seeks inspection and copying of documents in the possession of [defendant/plaintiff] and [his/her/its] agents and attorneys, including both copies and originals, unless otherwise specifically stated.</w:t>
      </w:r>
    </w:p>
    <w:p>
      <w:pPr>
        <w:keepNext w:val="0"/>
        <w:spacing w:before="200" w:after="0" w:line="260" w:lineRule="exact"/>
        <w:ind w:left="720" w:right="0" w:firstLine="0"/>
        <w:jc w:val="both"/>
      </w:pPr>
      <w:r>
        <w:rPr>
          <w:rFonts w:ascii="Times New Roman" w:hAnsi="Times New Roman" w:eastAsia="Times New Roman" w:cs="Times New Roman"/>
          <w:b w:val="0"/>
          <w:sz w:val="24"/>
        </w:rPr>
        <w:t>Your written response to this request for production and inspection is due within 30 days after service of the request. O.C.G.</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9-11-34(b)(2). If you fail to comply with this request within the allotted time, [plaintiff/defendant] will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from the court compelling your compliance.</w:t>
      </w:r>
    </w:p>
    <w:p>
      <w:pPr>
        <w:keepNext w:val="0"/>
        <w:spacing w:before="200" w:after="0" w:line="260" w:lineRule="exact"/>
        <w:ind w:left="360" w:right="0" w:firstLine="0"/>
        <w:jc w:val="center"/>
      </w:pP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terms listed below are defined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means every writing or record of every type and description that is or has been in your possession, custody, or control or of which you have knowledge, including but not limited to correspondence, memoranda, tapes, stenographic or handwritten notes, studies, publications, books, pamphlets, pictures, drawings and photographs, films, microfilms, voice recordings, maps, reports, surveys, minutes, or statistical compilations, or any other reported or graphic material in whatever form, including copies, drafts, and reproductions. "Document" also refers to any other data compilations from which information can be obtained, and translated, if necessary, by you through computers or detection devices into reasonably usable form. The word "document" is to be construed broadly enough to encompass computer files, for example,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or memorandum that is prepared using word processing software that resides in electronic form as "*.doc" file in addition to whatever version it may also take in paper form.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means any natural person, corporation, partnership, proprietorship, association, governmental entity, agency, group, organization, or group of persons.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"you," or "your" refers to, without limitation, the named [defendant/plaintiff], [PARTY NAME], and all business entities with which [you are or have/it is or has] been affiliated, together with any predecessor, successor, parent, or subsidiary entity as well as any officer, director, employee, attorney, agent, or representative of [party name] or any such other business entity previously described herein.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"[Plaintiff/Defendant]" refers to, without limitation, the named [plaintiff/defendant], [PARTY NAME], and all business entities with which [you are or have/it is or has] been affiliated, together with any predecessor, successor, parent, or subsidiary entity as well as any officer, director, employee, attorney, agent, or representative of [party name] or any such other business entity previously described herein.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"Complaint" refers to the Complaint filed by plaintiff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Terms in the singular shall be deemed to include the plural and terms in the plural shall be deemed to include the singular.</w:t>
      </w:r>
    </w:p>
    <w:p>
      <w:pPr>
        <w:keepNext w:val="0"/>
        <w:spacing w:before="200" w:after="0" w:line="260" w:lineRule="exact"/>
        <w:ind w:left="360" w:right="0" w:firstLine="0"/>
        <w:jc w:val="center"/>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agreed to by counsel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initiated by [plaintiff/defendant], documents and things responsive to this request are to be produced at the offices of counsel for [defendant/plaintiff]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on [day of week],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or records that reside in the form of electronic files are to be produced as electronic files rather than on paper.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Documents that reside both in electronic form and on paper, but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version has been signed or otherwise annotated by hand, are to be produced electronically and, in addition, each separately signed or hand annotated version should also be produced.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Email correspondence from commercially available email systems such as Microsoft Outlook is to be produced in native format (e.g., *.pst files for Microsoft Outlook). Production is to be organized in folders and subfolders that are labeled so as to clearly identify the user mailbox where the email messages were produced from.</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Microsoft Word and Excel files are to be produced in native format as *.doc and *.xls files. Production is to be organized so as to clearly identify the user personal computer where the files were produced from or, if produced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server, the server path and filename where the files were produced from.</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WordPerfect files are to be produced in native format.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graphics files are to be produced in native format: *.jpg, *.pcx, *.bmp, *.tif, *.tga, *.fpx, *.psd, and *.pdf.</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files that reside in file formats other than those specified in subparagraphs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above are to be rendered into readable Adobe Acrobat (*.pdf) format and produced in such format.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files are to be produced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so as to preserve all metadata associated with such files. Notice is hereby given that any attempt to alter or modify such files in connection with production thereof through the use of metadata scrubber software or similar means will be considered as intentional spoliation of evidence.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Recorded voice mails are to be produced as individual *.wav files.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agreed by counsel following request initiated by counsel for [plaintiff/defendant] before the date of response called for herein, electronic files are to be produced on either read-only CD-ROM or DVD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 Requests herein which relate to the production of electronic files and other records are to be construed as limited in scope, such that [plaintiff/defendant] is requested to search only through active electronic storage media such as personal computer hard drives, network servers, floppy diskettes, CD-ROMs, DVDs, etc. These requests for the production of electronic files and other records should not be construed to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of, or restoration of, storage media such as back-up tapes or similar devices which are stored and used primarily for "disaster recovery" of [plaintiff/defendant]'s computer system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catastrophe. ([Plaintiff/Defendant], nevertheless, is requested to preserve such disaster recovery back-up storage media and data in the event that the need arises, in the course of this litigation, to broaden the scope of electronic discovery.) Furthermore, the request does not request or require searching for files that were deleted for reasons unrelated to this lawsuit.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document responsive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herein was formerly within your possession, custody, or control but has been lost or destroyed, you must submit in lieu of each document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that describes in detail the nature of the document and its contents; identifies the person who prepared and authored the document and, if applicable, the person to whom the document was sent; and specifies, if possible, the date on which the document was lost or destroyed and, if destroyed, the conditions of, or reasons for, such destruction and the persons requesting and performing the destruction.</w:t>
      </w:r>
    </w:p>
    <w:p>
      <w:pPr>
        <w:keepNext w:val="0"/>
        <w:spacing w:before="200" w:after="0" w:line="260" w:lineRule="exact"/>
        <w:ind w:left="360" w:right="0" w:firstLine="0"/>
        <w:jc w:val="center"/>
      </w:pPr>
      <w:r>
        <w:rPr>
          <w:rFonts w:ascii="Times New Roman" w:hAnsi="Times New Roman" w:eastAsia="Times New Roman" w:cs="Times New Roman"/>
          <w:b/>
          <w:sz w:val="24"/>
        </w:rPr>
        <w:t>Requests</w:t>
      </w:r>
    </w:p>
    <w:p>
      <w:pPr>
        <w:keepNext w:val="0"/>
        <w:spacing w:before="200" w:after="0" w:line="260" w:lineRule="exact"/>
        <w:ind w:left="720" w:right="0" w:firstLine="0"/>
        <w:jc w:val="both"/>
      </w:pPr>
      <w:r>
        <w:rPr>
          <w:rFonts w:ascii="Times New Roman" w:hAnsi="Times New Roman" w:eastAsia="Times New Roman" w:cs="Times New Roman"/>
          <w:b/>
          <w:sz w:val="24"/>
        </w:rPr>
        <w:t>The documents and tangible things requested to be produced are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identified by [defendant/plaintiff] in response to [Defendant's/Plaintiff's] First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consulted, referred to, or otherwise utilized in any way in connection with the preparation of [defendant/plaintiff]'s responses to [Plaintiff/Defendant]'s First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correspondence and other documents which evidence, reflect, or relate to any communication between plaintiff and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which [defendant/plaintiff] contends contain relevant information in support of any [defense/claim] asserted by [defendant/plaintiff] in this lawsuit.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to your records retention policies and procedures, including policies and procedures governing the retention and preservation of electronic documents, including but not limited to email, word processing documents, electronic spreadsheets, electronic memoranda, and similar documents.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to records retention policy training for your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records retention auditing.</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procedures concerning employee laptops or other off-premises computers.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procedures concerning the retention of documents created or maintained by employees who are no longer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your procedures for locating, identifying, producing, and/or reproducing electronic documents.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your procedures for complying with discovery requests, including procedures for protecting and collecting computer or electronically stored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referring or relating to procedures for informing employees to preserve documents, both paper and electronic, relevant to litigation and potential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documents other than those requested above that reflect, refer, or relate to any of the facts that form the subject matter of this litigation.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all other documents requested.]</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[List the tangible things requested and describe the nature of the examination and/or testing requested.]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____________ day of __________________, 20______.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