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Requests for Admission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PLAINTIFF [NAME]’S FIRST REQUESTS FOR ADMISSION TO DEFENDANT,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Plaintiff, [name], in the above-entitled action requests that the Defendant, [name], make the following admissions for purposes of this action only: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REQUESTS FOR ADMISSION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[Text of first request].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document attached hereto is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authentic copy of the genuine original document.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[Plaintiff/Defendant]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[his/her/its] attorney,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[Number[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[Plaintiff/Defendant] [name]’s First Requests for Admission to [Defendant/Plaintiff] [name]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[pParty designation and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