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Resignation of Director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resign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Director of [corporation name],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[state] corporation, to become effective on [specify, e.g., receipt hereof by the Chairperson of the Board, the President, the Secretary, or the Board of Directors of the corporation, or specify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date, or acceptance of the resignation by the Board of Directors].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______________________, 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and 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