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Retainer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[Letterhead of attorney or law firm]</w:t>
      </w:r>
    </w:p>
    <w:p>
      <w:pPr>
        <w:keepNext w:val="0"/>
        <w:spacing w:before="200" w:after="0" w:line="260" w:lineRule="exact"/>
        <w:ind w:left="360" w:right="0" w:firstLine="0"/>
        <w:jc w:val="both"/>
      </w:pPr>
      <w:r>
        <w:rPr>
          <w:rFonts w:ascii="Times New Roman" w:hAnsi="Times New Roman" w:eastAsia="Times New Roman" w:cs="Times New Roman"/>
          <w:b w:val="0"/>
          <w:sz w:val="24"/>
        </w:rPr>
        <w:t>[client's name]</w:t>
      </w:r>
    </w:p>
    <w:p>
      <w:pPr>
        <w:keepNext w:val="0"/>
        <w:spacing w:before="200" w:after="0" w:line="260" w:lineRule="exact"/>
        <w:ind w:left="36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360" w:right="0" w:firstLine="0"/>
        <w:jc w:val="both"/>
      </w:pPr>
      <w:r>
        <w:rPr>
          <w:rFonts w:ascii="Times New Roman" w:hAnsi="Times New Roman" w:eastAsia="Times New Roman" w:cs="Times New Roman"/>
          <w:b w:val="0"/>
          <w:sz w:val="24"/>
        </w:rPr>
        <w:t>Dear [client's name]: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will confirm the terms on which you have retained this office to act as counsel for you [</w:t>
      </w:r>
      <w:r>
        <w:rPr>
          <w:rFonts w:ascii="Times New Roman" w:hAnsi="Times New Roman" w:eastAsia="Times New Roman" w:cs="Times New Roman"/>
          <w:b w:val="0"/>
          <w:sz w:val="24"/>
        </w:rPr>
        <w:t>your business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have this opportunity to represent you. Because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client, we are providing the following information about our standard client representation practices and billing procedures. One purpose of this letter is to avoid misunderstandings regarding the nature and scope of our representation and the method of compensation. Also, California law requires that the agreements between attorneys and their clients be set forth in writing to be enforceable. These practices and procedures will apply to you unless you have reached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written understanding with us. Please review this document and, if it is acceptable, sign it and return it to us in the enclosed self-addressed stamped envelope. We cannot undertake to represent you or to give legal advice until we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retainer agreement. Two copies are enclosed; one copy is for your files.</w:t>
      </w:r>
    </w:p>
    <w:p>
      <w:pPr>
        <w:keepNext w:val="0"/>
        <w:spacing w:before="120" w:after="0" w:line="260" w:lineRule="exact"/>
        <w:ind w:left="360" w:right="0" w:firstLine="0"/>
        <w:jc w:val="left"/>
      </w:pPr>
      <w:r>
        <w:rPr>
          <w:rFonts w:ascii="Times New Roman" w:hAnsi="Times New Roman" w:eastAsia="Times New Roman" w:cs="Times New Roman"/>
          <w:b/>
          <w:sz w:val="24"/>
        </w:rPr>
        <w:t>Scope of Services Provided</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serve as general counsel to you on legal issues, which generally includes negotiating, drafting, and reviewing contracts and giving advice on the following matters: [</w:t>
      </w:r>
      <w:r>
        <w:rPr>
          <w:rFonts w:ascii="Times New Roman" w:hAnsi="Times New Roman" w:eastAsia="Times New Roman" w:cs="Times New Roman"/>
          <w:b w:val="0"/>
          <w:sz w:val="24"/>
        </w:rPr>
        <w:t>e.g.</w:t>
      </w:r>
      <w:r>
        <w:rPr>
          <w:rFonts w:ascii="Times New Roman" w:hAnsi="Times New Roman" w:eastAsia="Times New Roman" w:cs="Times New Roman"/>
          <w:b w:val="0"/>
          <w:sz w:val="24"/>
        </w:rPr>
        <w:t>, intellectual property (including trademark and copyright filings); music publishing and distribution contracts; public appearances; literary; books; film and telefilm rights; the formation or maintenance of corporations, partnerships, or other business entities, pension or profit sharing plans; coordination and general supervision or engagement of other attorneys or experts; and other reasonably related services], and on various matters as you and we may agree on from time to time. Although we may work with your talent agent, personal manager, accountant, and financial advisors as necessary to provide legal services to you, we will be employed directly by you at all times and will be solely and directly accountable to you with respect to all legal services we provide.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provide the following services as part of this agreement: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tax audits and other tax-related proceedings; administrative proceedings before any governmental agency; or the prosecution or defense of any legal or equitable action, or other claims]. Should you need these services, we will be happy either to assist you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or refer you to another attorney to represent you in those matters.</w:t>
      </w:r>
    </w:p>
    <w:p>
      <w:pPr>
        <w:keepNext w:val="0"/>
        <w:spacing w:before="120" w:after="0" w:line="260" w:lineRule="exact"/>
        <w:ind w:left="360" w:right="0" w:firstLine="0"/>
        <w:jc w:val="left"/>
      </w:pPr>
      <w:r>
        <w:rPr>
          <w:rFonts w:ascii="Times New Roman" w:hAnsi="Times New Roman" w:eastAsia="Times New Roman" w:cs="Times New Roman"/>
          <w:b/>
          <w:sz w:val="24"/>
        </w:rPr>
        <w:t>Hourly Fees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charge you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rate for the legal services we provide. Our hourly fees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matter are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factors, including, but not limited to, the time spent, the novelty and difficulty of the questions involved, the experience of the attorneys rendering the services, and time limitations imposed by you or by the circumstances of the matter. We are also guided, but not controlled, in setting fees by the customary hourly rates of attorney and legal assistants working on comparable matters in the [area, e.g., Los Angeles] area. These rates typically are adjusted annually. Presently, your primary attorney [name]'s time is billed at $[hourly rate] per hour.</w:t>
      </w:r>
    </w:p>
    <w:p>
      <w:pPr>
        <w:keepNext w:val="0"/>
        <w:spacing w:before="120" w:after="0" w:line="260" w:lineRule="exact"/>
        <w:ind w:left="360" w:right="0" w:firstLine="0"/>
        <w:jc w:val="left"/>
      </w:pPr>
      <w:r>
        <w:rPr>
          <w:rFonts w:ascii="Times New Roman" w:hAnsi="Times New Roman" w:eastAsia="Times New Roman" w:cs="Times New Roman"/>
          <w:b/>
          <w:sz w:val="24"/>
        </w:rPr>
        <w:t>Additional Scope of Services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scope of our services is enlarged beyond that described in Clause 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and in our judgment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arrangement different from the foregoing would be appropriate, including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against our fee for services rendered and disbursements, we will discuss with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fee arrangement for that work. Absent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our services will be charged as set forth above.</w:t>
      </w:r>
    </w:p>
    <w:p>
      <w:pPr>
        <w:keepNext w:val="0"/>
        <w:spacing w:before="120" w:after="0" w:line="260" w:lineRule="exact"/>
        <w:ind w:left="360" w:right="0" w:firstLine="0"/>
        <w:jc w:val="left"/>
      </w:pPr>
      <w:r>
        <w:rPr>
          <w:rFonts w:ascii="Times New Roman" w:hAnsi="Times New Roman" w:eastAsia="Times New Roman" w:cs="Times New Roman"/>
          <w:b/>
          <w:sz w:val="24"/>
        </w:rPr>
        <w:t>Costs and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to fees for services, you will also be responsible for advancing or reimbursing us for costs and expenses we incur on your behalf. Costs and expenses will be billed to you and will include photocopy charges, charges for computerized legal research, staff overtime if required to meet deadlines imposed by you, travel expenses, filing fees, registration fees for copyrights and trademarks, messenger and other delivery fees, long distance telephone charges, outgoing and incoming fax, postage fees, overnight delivery charges, secretarial overtime which is due to special needs of your matter, and miscellaneous expenses. To the extent we advance those costs on your behalf, you agree to reimburse us for them; occasionally, we may request that you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payment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unusual cost item. We will get your prior permission before incurring large client cost disbursements. No single expense of $[e.g., $100] or more will be expended without your prior written consent.</w:t>
      </w:r>
    </w:p>
    <w:p>
      <w:pPr>
        <w:keepNext w:val="0"/>
        <w:spacing w:before="120" w:after="0" w:line="260" w:lineRule="exact"/>
        <w:ind w:left="360" w:right="0" w:firstLine="0"/>
        <w:jc w:val="left"/>
      </w:pPr>
      <w:r>
        <w:rPr>
          <w:rFonts w:ascii="Times New Roman" w:hAnsi="Times New Roman" w:eastAsia="Times New Roman" w:cs="Times New Roman"/>
          <w:b/>
          <w:sz w:val="24"/>
        </w:rPr>
        <w:t>Billing Practices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typically bill our hourly fees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[or specify other] basis. Payment is due upon receipt of the invoice. You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account each month if you have any outstanding invoices.</w:t>
      </w:r>
    </w:p>
    <w:p>
      <w:pPr>
        <w:keepNext w:val="0"/>
        <w:spacing w:before="120" w:after="0" w:line="260" w:lineRule="exact"/>
        <w:ind w:left="360" w:right="0" w:firstLine="0"/>
        <w:jc w:val="left"/>
      </w:pPr>
      <w:r>
        <w:rPr>
          <w:rFonts w:ascii="Times New Roman" w:hAnsi="Times New Roman" w:eastAsia="Times New Roman" w:cs="Times New Roman"/>
          <w:b/>
          <w:sz w:val="24"/>
        </w:rPr>
        <w:t>Electronic Forms of Communication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may communicate by e-mail with you, including sending you documents and information as attachments to e-mail messages. Although we will take what we believe to be reasonable precautions, we are mindful that the Internet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completely secure medium. However, we believe the medium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efficient and cost-effective way to communicate with you, and most of our clients expect us to use the Internet. If you prefer that we not communicate with you by way of e-mail, please let us know. If you do not so advise us, we will assume you authorize us to use e-mail to communicate with you.</w:t>
      </w:r>
    </w:p>
    <w:p>
      <w:pPr>
        <w:keepNext w:val="0"/>
        <w:spacing w:before="120" w:after="0" w:line="260" w:lineRule="exact"/>
        <w:ind w:left="360" w:right="0" w:firstLine="0"/>
        <w:jc w:val="left"/>
      </w:pPr>
      <w:r>
        <w:rPr>
          <w:rFonts w:ascii="Times New Roman" w:hAnsi="Times New Roman" w:eastAsia="Times New Roman" w:cs="Times New Roman"/>
          <w:b/>
          <w:sz w:val="24"/>
        </w:rPr>
        <w:t>Conflicts of Interest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have performed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check of our other clients to see if our representation of you would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for our firm. That check was done using your name and other names you gave us. Please inform us immediately if you use other names or have affiliated companies that you wish us to check for possible conflicts.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understand that we represent other parties in your industry (and may have certain ownership or participation interests in related business ventures), and that conflicts of interest may arise between you and other clients of the firm. If we are aware of any conflict, we will promptly advise you of the existence of the conflict, and we will try to assist in resolving the conflict. If the conflict cannot be overcome, it may be necessary for us to withdraw from representing you with respect to the matter as to which the conflict exists, in which case you may have to engage separate counsel.</w:t>
      </w:r>
    </w:p>
    <w:p>
      <w:pPr>
        <w:keepNext w:val="0"/>
        <w:spacing w:before="120" w:after="0" w:line="260" w:lineRule="exact"/>
        <w:ind w:left="360" w:right="0" w:firstLine="0"/>
        <w:jc w:val="left"/>
      </w:pPr>
      <w:r>
        <w:rPr>
          <w:rFonts w:ascii="Times New Roman" w:hAnsi="Times New Roman" w:eastAsia="Times New Roman" w:cs="Times New Roman"/>
          <w:b/>
          <w:sz w:val="24"/>
        </w:rPr>
        <w:t>Termination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have the right to terminate this Agreement and withdraw from representation, and you agree to execute such documents to permit such withdrawal, if necessary, for any reason consistent with the applicable ethical rules, including unanticipated conflicts of interest, delinquency or nonpayment of legal fees and expenses incurred on your behalf, your failure to cooperate with us at all times during the course of our representation, or your failure to disclose material facts.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may terminate this Agreement at any time,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either of us terminates this agreement, you agree to pay any undisputed hourly fees and charges due through the date of termination [and the contingent fees as they come due as provided in this Agreement] and any services or costs incurred, including copying charges of any files, in connection with the transition to your successor counsel; and, to pay, if applicable, through whatever project you want us (and we agree) to complete.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Termination will be effected by serving, and the other party receiving, written notice of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terminating this Agreement, you may, at any time, instruct us to stop acting on your behalf in any matter, and we will do so immediately on receipt of that instruction in writing.</w:t>
      </w:r>
    </w:p>
    <w:p>
      <w:pPr>
        <w:keepNext w:val="0"/>
        <w:spacing w:before="120" w:after="0" w:line="260" w:lineRule="exact"/>
        <w:ind w:left="360" w:right="0" w:firstLine="0"/>
        <w:jc w:val="left"/>
      </w:pPr>
      <w:r>
        <w:rPr>
          <w:rFonts w:ascii="Times New Roman" w:hAnsi="Times New Roman" w:eastAsia="Times New Roman" w:cs="Times New Roman"/>
          <w:b/>
          <w:sz w:val="24"/>
        </w:rPr>
        <w:t>Resolving Disputes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between us should arise, we want to settle it quickly and fairly. We will first try to do so through discussion. If we are not successful in doing so, then both parties agree that the matter shall be submitted to binding arbitration under the rules of the [American Arbitration Association] upon written request of one party after the service of that request on the other party. The dispute shall be heard and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arbitrator]. Both parties shall each have the right of discovery in connection with any arbitration proceeding in accordance with California Code of Civil Procedure Section 1283.05. Both parties further agree to settle any fee dispute arising between us by submitting it to arbitration under California Business &amp; Professions Code Section 6200 et seq., governing arbitration of attorneys' fees.</w:t>
      </w:r>
    </w:p>
    <w:p>
      <w:pPr>
        <w:keepNext w:val="0"/>
        <w:spacing w:before="120" w:after="0" w:line="260" w:lineRule="exact"/>
        <w:ind w:left="360" w:right="0" w:firstLine="0"/>
        <w:jc w:val="left"/>
      </w:pPr>
      <w:r>
        <w:rPr>
          <w:rFonts w:ascii="Times New Roman" w:hAnsi="Times New Roman" w:eastAsia="Times New Roman" w:cs="Times New Roman"/>
          <w:b/>
          <w:sz w:val="24"/>
        </w:rPr>
        <w:t>No Guarantee of Particular Outcome or Result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want to provide you with excellent service and will strive at all times to represent you to the best of our ability. However, you understand and agree that we cannot, and do not, promise or guarantee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outcome or result with respect to any matter in which we provide legal services.</w:t>
      </w:r>
    </w:p>
    <w:p>
      <w:pPr>
        <w:keepNext w:val="0"/>
        <w:spacing w:before="120" w:after="0" w:line="260" w:lineRule="exact"/>
        <w:ind w:left="360" w:right="0" w:firstLine="0"/>
        <w:jc w:val="left"/>
      </w:pPr>
      <w:r>
        <w:rPr>
          <w:rFonts w:ascii="Times New Roman" w:hAnsi="Times New Roman" w:eastAsia="Times New Roman" w:cs="Times New Roman"/>
          <w:b/>
          <w:sz w:val="24"/>
        </w:rPr>
        <w:t>Client's Duties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agree to be truthful to us, to cooperate and keep us fully informed of developments, to abide by this Agreement, and to pay our bills [and our contingent fees] promptly.</w:t>
      </w:r>
    </w:p>
    <w:p>
      <w:pPr>
        <w:keepNext w:val="0"/>
        <w:spacing w:before="120" w:after="0" w:line="260" w:lineRule="exact"/>
        <w:ind w:left="360" w:right="0" w:firstLine="0"/>
        <w:jc w:val="left"/>
      </w:pPr>
      <w:r>
        <w:rPr>
          <w:rFonts w:ascii="Times New Roman" w:hAnsi="Times New Roman" w:eastAsia="Times New Roman" w:cs="Times New Roman"/>
          <w:b/>
          <w:sz w:val="24"/>
        </w:rPr>
        <w:t>File Retention / Destruction Policy</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are entitled, upon written request, to any files in our possession relating to the legal services performed by us for you, excluding internal accounting records or other documents not reasonably necessary to your representation, subject to our right to make copies. You agree that upon the conclusion of the Services, we will not be required to retain or store any pleadings or publicly filed or recorded documents, if those documents are otherwise retained or stored in any court or other publicly accessible file archive. As to all other files in our possession upon the conclusion of the Services, we may elect to notify you, at your last known address, of our intention to destroy or discard your files unless contrary written instructions are received. You may, upon receipt of such notice, advise us of your intention to retrieve the files, or you may direct us to forward the files to you, at your expense. If you fail to respond within thirty days from the date the notice is mailed, and if we have no reason to believe that the files to be destroyed or discarded include things that would be required by law to be maintained or things that would be reasonably necessary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defense, we may destroy or discard the files.</w:t>
      </w:r>
    </w:p>
    <w:p>
      <w:pPr>
        <w:keepNext w:val="0"/>
        <w:spacing w:before="120" w:after="0" w:line="260" w:lineRule="exact"/>
        <w:ind w:left="360" w:right="0" w:firstLine="0"/>
        <w:jc w:val="left"/>
      </w:pPr>
      <w:r>
        <w:rPr>
          <w:rFonts w:ascii="Times New Roman" w:hAnsi="Times New Roman" w:eastAsia="Times New Roman" w:cs="Times New Roman"/>
          <w:b/>
          <w:sz w:val="24"/>
        </w:rPr>
        <w:t>Miscellaneous Provisions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represents the entire agreement between the parties and supersedes all prior agreements between the parties with respect to the subject matter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binding on and inure to the benefit of the parties and their respective successors, assigns, heirs and personal representatives.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Whenever possible, each provision of this Agreement and each related document will be interpreted in such manner as to be valid under applicable law. However, if any provision of this Agreement or any related document is invalid under applicable law, that provision will be ineffective, without invalidating the remaining provisions of this Agreement or related documents.</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not be modified or rescinded, in whole or in part, except in writing, signed by the parties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governed in all respects by the law of the [State of California (or specify other state)].</w:t>
      </w:r>
    </w:p>
    <w:p>
      <w:pPr>
        <w:keepNext w:val="0"/>
        <w:spacing w:before="120" w:after="0" w:line="260" w:lineRule="exact"/>
        <w:ind w:left="360" w:right="0" w:firstLine="0"/>
        <w:jc w:val="left"/>
      </w:pPr>
      <w:r>
        <w:rPr>
          <w:rFonts w:ascii="Times New Roman" w:hAnsi="Times New Roman" w:eastAsia="Times New Roman" w:cs="Times New Roman"/>
          <w:b/>
          <w:sz w:val="24"/>
        </w:rPr>
        <w:t>Review of Agreement by Independent Counsel</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have questions about the legal effect of language in this agreement, your rights and obligations, or the legal or other consequences of signing this agreement, we recommend that you have another independent attorney review this agreement and advise you in that regard before you sign.</w:t>
      </w:r>
    </w:p>
    <w:p>
      <w:pPr>
        <w:keepNext w:val="0"/>
        <w:spacing w:before="120" w:after="0" w:line="260" w:lineRule="exact"/>
        <w:ind w:left="360" w:right="0" w:firstLine="0"/>
        <w:jc w:val="left"/>
      </w:pPr>
      <w:r>
        <w:rPr>
          <w:rFonts w:ascii="Times New Roman" w:hAnsi="Times New Roman" w:eastAsia="Times New Roman" w:cs="Times New Roman"/>
          <w:b/>
          <w:sz w:val="24"/>
        </w:rPr>
        <w:t>Questions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have any questions about services or billing practices, please contact [name of attorney] at [telephone number] or [email address]. Please direct any questions about the billing or payment status of your account to [e.g., office manager] at [telephone number] or [email address].</w:t>
      </w:r>
    </w:p>
    <w:p>
      <w:pPr>
        <w:keepNext w:val="0"/>
        <w:spacing w:before="120" w:after="0" w:line="260" w:lineRule="exact"/>
        <w:ind w:left="360" w:right="0" w:firstLine="0"/>
        <w:jc w:val="left"/>
      </w:pPr>
      <w:r>
        <w:rPr>
          <w:rFonts w:ascii="Times New Roman" w:hAnsi="Times New Roman" w:eastAsia="Times New Roman" w:cs="Times New Roman"/>
          <w:b/>
          <w:sz w:val="24"/>
        </w:rPr>
        <w:t>Your Approval by Signing</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agree with the terms of our agreement as set forth in this letter, please indicate your approval and agreement to the terms of our engagement by signing the enclosed copy of this letter and returning it to us. If you have any questions about the terms of our agreement, please call.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w:t>
      </w:r>
      <w:r>
        <w:rPr>
          <w:rFonts w:ascii="Times New Roman" w:hAnsi="Times New Roman" w:eastAsia="Times New Roman" w:cs="Times New Roman"/>
          <w:b w:val="0"/>
          <w:sz w:val="24"/>
        </w:rPr>
        <w:t>signature of attorney</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For [typed name of law firm]</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ACCEPTANCE: I agree to the terms of the agreement stated in the letter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w:t>
      </w:r>
      <w:r>
        <w:rPr>
          <w:rFonts w:ascii="Times New Roman" w:hAnsi="Times New Roman" w:eastAsia="Times New Roman" w:cs="Times New Roman"/>
          <w:b w:val="0"/>
          <w:sz w:val="24"/>
        </w:rPr>
        <w:t>signature of client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