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Illinois (hereinafter referred to in the first person),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(e.g., grantor's name)] Revocable Trust" (the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partnership with [name of partner] and any reference to my partner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life, the Trustee shall hold, manage, invest, and reinvest the Trust Estate, and shall collect the income thereof, and shall pay so much of the net income and principal to me, or apply for my benefit, as the Trustee shall determine in his or her absolute discretion. The Trustee shall accumulate any undistributed income and add the same to the principal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 While I am acting as Trustee, I may act individually and without oversight from any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am not the serving Trustee during my lifetime, the then-acting Trustee shall make every effort to involve me in decision-making regarding both financial matters and personal care. The Trustees shall make every effort to determine my wishes and make decisions that conform to them. If I am unable to make my wishes known, the Trustee shall make decisions that the Trustee believes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reserve the right to alter, amend, revoke, or terminate this document in whole or in part in any respect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me and delivered to the Trustee during my lifetime provided, however, no amendment may increase the duties and responsibilities of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on behalf of my estate, such amounts as may be needed for the payment of my funeral expenses, expenses of my last illness, and expenses of administering my estate including the costs of safeguarding and delivering assets. The Trustee shall pay any federal and state estate tax that may be due by reason of my death, as further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my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my estate. Any decision made by the Trustee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property shall be distributed to my partner, if my partner survives me. If my partner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my request, without creating any legal obligation, that my Trustee, any personal representative serving, and family give due consideration to any separate instructions left by me for their guidance with respect to dividing and disposing of my tangible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dealt with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partner survives me, I give my Residuary Trust Estate, real and personal, in trust, designated as the Residuary Trust, to be held and administered pursuant to Paragraph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this Article.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partner does not survive me, I give the balance of my Residuary Trust Estate to my descendants, per stirpes, who survive me upon the terms set forth in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partner survives me, the Residuary Trust shall be administered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Trustee is authorized in [his or her or its] sole and absolute discretion at any time and from time to time to pay to my partner and my then living issue, or apply for their benefit, from the income and principal of the Residuary Trust such amounts as my Trustee may deem advisable to provide adequately for the health, support, maintenance, and education of my partner and issue, bearing in mind that my partner's needs are my primary concern.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my partner:</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My Trustee shall distribute the balance of assets then held hereunder to such one or more of my issue, in such proportion and manner, in trust or otherwise, as my partner may effectively appoint by [his or her] last will and testament or any codicil thereto, provided that no property may be appointed hereunder in discharge of any of my partner's legal obligations, and provided further that no appointment hereunder shall be effective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reference to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that my partner fails to exercise effectively [his or her] limited power of appointment, described hereinabove, the Residuary Trust not so appointed shall be disposed of under the provisions of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as if I had then died not survived by my partner.</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partner does not survive me, I give the balance of my Residuary Trust Estate to my descendants who survive me, per stirpes, outright and free of any trusts, provided, however, that if any share of the residue or any terminating trust held under this Trust Agreement shall become payable to any of my issue who is younger than thirty (30) years of age (hereinafter referred to in this section as the "Beneficiary"), any such share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not be paid outright but shall instead be held by the Trustee hereafter named in as many separate trusts as shall be necessary to establish one trust for each such Beneficiary, to be held, administered, and distributed upon the following terms: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Beneficiary reaches the age of twenty-one (21) years, the Trustee shall pay to such individual, or apply for his or her benefit, for any reason whatsoever, as much or all (or none) of the net income as the Trustee, in his or her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 shall pay remaining trust assets to the Beneficiary. If the Beneficiary is not then living, the Trustee shall pay the balance of the trust assets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not appointed by the Beneficiary]: (1) to the Beneficiary's then living issue per stirpes, or, if there be no such issue, (2) to my then living issue, per stirpes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mine that is younger than thirty (30)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this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being held under this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to be added to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designated in this Trust to whom any part of the income or principal of any trust under this Agreement may be distributed pursuant to the provisions of this Article, such property shall be transferred and paid over to the persons to whom and in the shares and proportions in which my administrator would have been required to pay the same under the laws of Illinois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(whether or not the assets generating those taxes and expenses pass under this trust).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principal of my Residuary Trust Estate.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initial Trustee of the trusts created hereunder. If I am unavailable, I appoint [name of successor trustee] as Trustee. If [name of successor trustee] fails to qualify or ceases to serve, I appoint [name of second successor trustee],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any Trustee's lack of capacity to manage property as defined in the Illinois statutes or any other applicable law, or as determined by such Trustee's personal physician, or if such Trustee's personal physician is not readily available or such Trustee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physician,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licensed in any state in the United States,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Illinois or elsewhere. No Trustee shall be liable for any error in judgment or be liable for good faith reliance on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5.10.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5.11.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successor Trustee shall have the same title, powers, and discretion granted to the prior Trustee without court order or act of transfer.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Trustees shall have, in addition to all other powers incident to their respective offices of Trustee, in their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6.12.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6.13.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6.14.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6.15.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6.16.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6.17.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6.18.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 death;</w:t>
      </w:r>
    </w:p>
    <w:p>
      <w:pPr>
        <w:keepNext w:val="0"/>
        <w:spacing w:before="120" w:after="0" w:line="260" w:lineRule="exact"/>
        <w:ind w:left="1440" w:right="0" w:firstLine="0"/>
        <w:jc w:val="left"/>
      </w:pPr>
      <w:r>
        <w:rPr>
          <w:rFonts w:ascii="Times New Roman" w:hAnsi="Times New Roman" w:eastAsia="Times New Roman" w:cs="Times New Roman"/>
          <w:b w:val="0"/>
          <w:sz w:val="24"/>
        </w:rPr>
        <w:t>6.19.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6.20.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join with my partner, or [his/her] estate, or governing revocable trust, in the execution and filing of any federal income tax return for the year in which my death occurred and for any years prior thereto, and also to consent to any gifts made by [him/her] as being made by me for the purposes of the federal gift tax laws; and the executors of my estate or the Trustee hereunder may take such action even though it may result in additional liabilities for my estate. Any income or gift taxes due on such returns and any deficiency, interest or penalties thereon shall be allocated in such manner between my estate and my said partner or [his/ her] estate, or all to any of them as the executors of my estate or the Trustee hereunder in their sole discretion shall deem equitable and proper;</w:t>
      </w:r>
    </w:p>
    <w:p>
      <w:pPr>
        <w:keepNext w:val="0"/>
        <w:spacing w:before="120" w:after="0" w:line="260" w:lineRule="exact"/>
        <w:ind w:left="1440" w:right="0" w:firstLine="0"/>
        <w:jc w:val="left"/>
      </w:pPr>
      <w:r>
        <w:rPr>
          <w:rFonts w:ascii="Times New Roman" w:hAnsi="Times New Roman" w:eastAsia="Times New Roman" w:cs="Times New Roman"/>
          <w:b w:val="0"/>
          <w:sz w:val="24"/>
        </w:rPr>
        <w:t>6.21.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6.22.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6.23.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440" w:right="0" w:firstLine="0"/>
        <w:jc w:val="left"/>
      </w:pPr>
      <w:r>
        <w:rPr>
          <w:rFonts w:ascii="Times New Roman" w:hAnsi="Times New Roman" w:eastAsia="Times New Roman" w:cs="Times New Roman"/>
          <w:b w:val="0"/>
          <w:sz w:val="24"/>
        </w:rPr>
        <w:t>6.24.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my digital assets, I authorize my Trustee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their account judicially settled, whenever they deem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with regard to each trust herein, the following provisions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Illinois.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440" w:right="0" w:firstLine="0"/>
        <w:jc w:val="left"/>
      </w:pPr>
      <w:r>
        <w:rPr>
          <w:rFonts w:ascii="Times New Roman" w:hAnsi="Times New Roman" w:eastAsia="Times New Roman" w:cs="Times New Roman"/>
          <w:b w:val="0"/>
          <w:sz w:val="24"/>
        </w:rPr>
        <w:t>7.19.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Accrued and undistributed income at the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trust shall retain its character as income and be held and distributed as if it has accrued or been after such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7.20.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distribution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440" w:right="0" w:firstLine="0"/>
        <w:jc w:val="left"/>
      </w:pPr>
      <w:r>
        <w:rPr>
          <w:rFonts w:ascii="Times New Roman" w:hAnsi="Times New Roman" w:eastAsia="Times New Roman" w:cs="Times New Roman"/>
          <w:b w:val="0"/>
          <w:sz w:val="24"/>
        </w:rPr>
        <w:t>7.21.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terminated pursuant to the terms hereunder, this Trust and any trusts created herein are intended to be qualified perpetual trusts within the meaning of 760 Ill. Comp. Stat. 3/1402 and 760 Ill. Comp. Stat. 3/1404, or any successor statute thereto. As such, the rule against perpetuities shall not apply to any trust created hereunder, including, to the extent possible, any trust created pursuant to the exercise of any power of appointment granted hereunder, if applicable. The Trustee shall have the power to sell, lease, and mortgage property for any period of time beyond the period of the rule against perpetuities.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on the day immediately preceding the date that is twenty-one (21) years after the date if death of the last to die of me, my partner and any issue or children of mine who are living on the date of death of the first to die of my partner and/or me.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and who has one or more descendants living, or if none, per stirpes, to my then living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and another Trustee shall be appointed pursuant to this Trust Agreement /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Protector under Article IX below],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any provision in this Trust Agreement to the contrary, the decision as to whether at any time or from time to time I am incompetent or unable to act as Trustee because of advanced age, illness, or other causes that impair my ability to transact ordinary business, shall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following people: my partner and my children who are then legally competent, with the concurring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me within the prior three months. During any period in which I am found to be incompetent hereunder I may be removed as Trustee by written instrument signed by that majority and the physician and delivered to me.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9.10.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9.11.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9.12.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as well as all paragraphs thereunder.</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240"/>
        <w:jc w:val="left"/>
      </w:pPr>
      <w:r>
        <w:rPr>
          <w:rFonts w:ascii="Times New Roman" w:hAnsi="Times New Roman" w:eastAsia="Times New Roman" w:cs="Times New Roman"/>
          <w:b w:val="0"/>
          <w:sz w:val="24"/>
        </w:rPr>
        <w:t>On ________________________, [grantor name] personally appeared before me and acknowledged that this instrument was executed as that person's free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