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Couple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[NAME OF HUSBAND AND WIFE] REVOCABLE TRUST</w:t>
      </w:r>
    </w:p>
    <w:p>
      <w:pPr>
        <w:keepNext w:val="0"/>
        <w:spacing w:before="200" w:after="0" w:line="260" w:lineRule="exact"/>
        <w:ind w:left="360" w:right="0" w:firstLine="0"/>
        <w:jc w:val="both"/>
      </w:pPr>
      <w:r>
        <w:rPr>
          <w:rFonts w:ascii="Times New Roman" w:hAnsi="Times New Roman" w:eastAsia="Times New Roman" w:cs="Times New Roman"/>
          <w:b/>
          <w:sz w:val="24"/>
        </w:rPr>
        <w:t>Prepared by:</w:t>
      </w:r>
    </w:p>
    <w:p>
      <w:pPr>
        <w:keepNext w:val="0"/>
        <w:spacing w:before="200" w:after="0" w:line="260" w:lineRule="exact"/>
        <w:ind w:left="360" w:right="0" w:firstLine="0"/>
        <w:jc w:val="both"/>
      </w:pPr>
      <w:r>
        <w:rPr>
          <w:rFonts w:ascii="Times New Roman" w:hAnsi="Times New Roman" w:eastAsia="Times New Roman" w:cs="Times New Roman"/>
          <w:b/>
          <w:sz w:val="24"/>
        </w:rPr>
        <w:t>[name]</w:t>
      </w:r>
    </w:p>
    <w:p>
      <w:pPr>
        <w:keepNext w:val="0"/>
        <w:spacing w:before="200" w:after="0" w:line="260" w:lineRule="exact"/>
        <w:ind w:left="360" w:right="0" w:firstLine="0"/>
        <w:jc w:val="both"/>
      </w:pPr>
      <w:r>
        <w:rPr>
          <w:rFonts w:ascii="Times New Roman" w:hAnsi="Times New Roman" w:eastAsia="Times New Roman" w:cs="Times New Roman"/>
          <w:b/>
          <w:sz w:val="24"/>
        </w:rPr>
        <w:t>[firm]</w:t>
      </w:r>
    </w:p>
    <w:p>
      <w:pPr>
        <w:keepNext w:val="0"/>
        <w:spacing w:before="200" w:after="0" w:line="260" w:lineRule="exact"/>
        <w:ind w:left="360" w:right="0" w:firstLine="0"/>
        <w:jc w:val="both"/>
      </w:pPr>
      <w:r>
        <w:rPr>
          <w:rFonts w:ascii="Times New Roman" w:hAnsi="Times New Roman" w:eastAsia="Times New Roman" w:cs="Times New Roman"/>
          <w:b/>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[phone]</w:t>
      </w:r>
    </w:p>
    <w:p>
      <w:pPr>
        <w:keepNext w:val="0"/>
        <w:spacing w:before="200" w:after="0" w:line="260" w:lineRule="exact"/>
        <w:ind w:left="360" w:right="0" w:firstLine="0"/>
        <w:jc w:val="both"/>
      </w:pPr>
      <w:r>
        <w:rPr>
          <w:rFonts w:ascii="Times New Roman" w:hAnsi="Times New Roman" w:eastAsia="Times New Roman" w:cs="Times New Roman"/>
          <w:b/>
          <w:sz w:val="24"/>
        </w:rPr>
        <w:t>[email]</w:t>
      </w:r>
    </w:p>
    <w:p>
      <w:pPr>
        <w:keepNext w:val="0"/>
        <w:spacing w:before="200" w:after="0" w:line="260" w:lineRule="exact"/>
        <w:ind w:left="360" w:right="0" w:firstLine="0"/>
        <w:jc w:val="both"/>
      </w:pPr>
      <w:r>
        <w:rPr>
          <w:rFonts w:ascii="Times New Roman" w:hAnsi="Times New Roman" w:eastAsia="Times New Roman" w:cs="Times New Roman"/>
          <w:b/>
          <w:sz w:val="24"/>
        </w:rPr>
        <w:t>[NAME OF HUSBAND AND WIFE] 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This trust agreement (“Trust Agreement”) is made on this [day] day of [month and year], by and between [name of husband] and [name of wife] of [name of county] County, Texas, hereinafter collectively referred to as “Settlors” and [name of husband] and [name of wife], hereinafter collectively referred to as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Transfer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Settlors have transferred and delivered to the Trustee without consideration,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 the receipt of which property is hereby acknowledged by the Trustee. Such property and all property hereafter subject to this trust ("Trust") shall constitute the trust estate ("Trust Estate") and shall be held, managed, administered, and distributed by the Trustee as hereinafter provided. This transfer or any subsequent addition to the Trust shall not in and of itself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from either of the Settlors to the other nor shall it alter the separate or community property character of the assets so conveyed, although the Settlors may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partition, conveyance, or gift to each other in the future. Further, the Settlors agree that the property designated as the separate property of each other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if any, shall remain the separate property of the Settlor so designated notwithstanding the conveyance to the Trust. Any income of the Trust share that is the separate property of one of the Settlors shall also be the separate property of that Settlor. The Trustee is requested to preserve the separate or community character of the property transferred and maintain adequate records to trace such character during the term of this Trust. </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Settlors, and any other person, shall have the right any time to add property acceptable to the Trustee to this Trust and such property, when received and accepted by the Trustee, shall become part of the Trust Estate. At, prior to or subsequent to such conveyance, the Settlors may designate such property as the separate property of each other and such property shall remain the separate property of the Settlor so designated notwithstanding the conveyance to the Trust. The Trustee is requested to preserve the separate or community character of the property transferred and maintain adequate records to trace such character during the term of this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hold the Trust Estate to be known as [names of husband and wife] REVOCABLE TRUST, it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receptacle for the collection, administration, and disposition of all assets which the Trustee may be entitled to receive hereunder, and shall manage, invest, and reinvest the Trust Estate as hereafter provided.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primary beneficiaries of this Trust are the Settlors, [name of husband] and [name of wife]. After the Surviving Settlor's death and pursuant to the terms of this instrument, the Trust may continue for the benefit of the children of the Settlors, who are [name of first child], [name of second child] and any other children hereafter born to or adopted by the Settlors (hereinafter "child of Settlors" or "children of Settlors"), or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for that child's issue,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 DURING SETTLORS' LIFETIME.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of Revocable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Settlors shall have the right during his or her life, with respect to his or her interest in the property of the trust created herein (the interest of each Settlor in the property of any trust created herein shall be such Settlor's share of the community property and any separate property which such Settlor contributed to such trust and which continues to be held in trust), by written instrument delivered to the Trustee, to alter, amend or revoke this Trust Agreement in any manner. Any such property with respect to the Trust Agreement which is revoked shall be delivered free of trust to the Settlor exercising the right to revoke. It is the intention of the Settlors to have two trusts as of the date of the death of the first of the Settlors to die, both to be governed by this Trust Agreement. One trust will be named for the first Deceased Settlor and shall become irrevocable as of the date of that Settlor's death. The second trust shall continue to be revocable subject to the terms and conditions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During Settlors' Lifetimes - Payment of Income and Corpus.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Property of the Husband</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Husband so much of the income and/or corpus from the Husband’s separate property of the Trust, up to the whole thereof, as the Husband shall direct or as the Trustee determines is appropriate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Property of the Wife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Wife so much of the income and/or corpus from the Wife’s separate property of the Trust, up to the whole thereof, as the Wife shall direct or as the Trustee determines is appropriate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Community Property of the Husband and Wife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lifetime of the Husband and Wife, Trustee shall distribute to the Husband and Wife so much of the income and/or corpus from the community property of the Trust, up to the whole thereof, as is necessary for the proper support, health, and maintenance of the Husband and Wife to support both or either of them at the standard of living to which they are accustomed, after taking into consideration other sources of income or corpus available to them that are known to the Trustee. Further, the Trustee shall pay such sums in monthly or other installments, either directly to the Husband and Wife, or to such person or persons as the Trustee determines is appropriate to accomplish the purpose of maintaining the support, health, and maintenance of the Settlors. Until the death of the last to die of the Husband and Wife, no distributions of any nature shall be made to any other beneficiary hereof. Any undistributed income, as of the end of each fiscal year, shall be accumulated and added to the corpus of the Trust, and the remaining balance shall constitute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Right to Use Trust Property as Homestead.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specifically authorized to hold and maintain any real property used by the Settlors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and transferred to the trust for the Settlors’ use and benefit and the use and benefit of the Settlors’ immediate family during the Settlors’ lifetime, free of rent or other related charges. If the Trustee determines that it would be in the Settlors’ best interest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for the Settlors’ use but that the residence or residences then held in any trust hereunder should not be used for such purpose, the Trustee is authorized to sell said real property and to purchase such other residence, or to make such other arrangements as the Trustee deems suitable for the purpose.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authorized to pay all expenses and charges related to such residence, including but not limited to any taxes, assessments and maintenance thereon, and all expenses of the repair and operation thereof, including the employment of household employees or independent contractors and other expenses incident to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household for the Settlors’ benefit. The Trustee is authorized to expend such amounts as the Trustee may, in the Trustee’s sole discretion, determine to maintain the Settlors’ current lifestyle and to engage the services of any individuals or organizations to provide for the Settlors’ personal care and comfort. The provisions of this section are intended to comply with Section 11.13(j)(3) of the Texas Tax Code and Section 41.0021(</w:t>
      </w:r>
      <w:r>
        <w:rPr>
          <w:rFonts w:ascii="Times New Roman" w:hAnsi="Times New Roman" w:eastAsia="Times New Roman" w:cs="Times New Roman"/>
          <w:b/>
          <w:sz w:val="24"/>
        </w:rPr>
        <w:t>a</w:t>
      </w:r>
      <w:r>
        <w:rPr>
          <w:rFonts w:ascii="Times New Roman" w:hAnsi="Times New Roman" w:eastAsia="Times New Roman" w:cs="Times New Roman"/>
          <w:b w:val="0"/>
          <w:sz w:val="24"/>
        </w:rPr>
        <w:t>)(1)(C) of the Texas Property Code and shall be so interpreted.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OPERATIONS AFTER DEATH OF ONE OR BOTH SETTLORS.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Estate into Two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either one of the Settlors, the Trustee shall divide the Trust into two separate trusts. If Husband survives Wife by thirty (30) days,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designated as the [name of husband] REVOCABLE TRUST, which will include Husband's interest in this Trust, and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known as the [name of wife] IRREVOCABLE TRUST. If Wife survives Husband by thirty (30) days, then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designated as the [name of wife] REVOCABLE TRUST which will include Wife's interest in this Trust and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known as the [name of husband] IRREVOCABLE TRUST. The Settlor who is the first of the Settlors to die is referred to herein as the “Deceased Settlor.” The Settlor who is the last of the Settlors to die is referred to herein as the “Surviving Settlor.”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revocable trust established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be held and administered in accordance with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Trust Agreement. Upon the death of the Surviving Settlor, the revocable trust of the Surviving Settlor shall become irrevocable and shall thereafter be designated as the irrevocable trust of the Surviving Settlor, in the manner set forth above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Revocable Trust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revocable trust that is to be held for the benefit of the Surviving Settlor shall consist of the following property, which is intended to include all of the Surviving Settlor's interest in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one-half (1/2) of the community property and all of the separate property interest of the Surviving Settlor transferred to or held by the Trustee herein during the lifetime of the Surviving Settlor, representing the Surviving Settlor's interest in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property transferred to this Trust by the Surviving Settlor after the death of the Deceased Settlor.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revocable trust for the benefit of the Surviving Settlor shall continue to be revocable as stated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Irrevocable Trust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irrevocable trust that is designated above by the name of the Deceased Settlor shall consist of the following property, which is intended to include all of the Deceased Settlor's interest in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one-half (1/2) of the community property and all of the separate property interest of the Deceased Settlor transferred to the Trustee herein during the Deceased Settlor's lifetime, representing his or her interest in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in value to one-half (1/2) of the proceeds of all insurance or other death proceeds maturing because of the Deceased Settlor's death which are payable to the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property transferred to this Trust by the Deceased Settlor's Will shall be added to the irrevocable trust named for the Deceased Settlor.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irrevocable trust of the Deceased Settlor cannot be altered, amended, revoked or terminated by Surviving Settlor. The Settlors hereby expressly acknowledge that they have no right or power, whether alone or in conjunction with others, in whatever capacity, to alter, amend, revoke, or terminate the irrevocable trust of the Deceased Settlor, or any of the terms thereof, in whole or in part, or to designate the persons who shall possess or enjoy the irrevocable trust properties, or the income therefrom. </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Anything to the contrary herein notwithstanding, the Deceased Settlor shall have, as of his or her death,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over his or her separate property and his or her interest in all community property. Such general power of appointment may be exercised in favor of such persons, including his or her estate, on such terms as the Deceased Settlor may appoint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other signed writing that is acknowledged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specifically referring to such power of appointment.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and Payments of Irrevocable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following, the irrevocable trust established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be held, administered and disposed of for the benefit of Surviving Settlor and the children of Settlors, as provided below.</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one of the Settlors survives the other by thirty (30) days, the Trustee shall divide the Irrevocable Trust of the Deceased Settlor into two (2) separate shares, hereinafter designated as "Marital Share B" and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Share B shall be composed of cash, securities or other property of the Irrevocable Trust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equal to the maximum marital deduction as finally determined in federal estate tax proceedings over the estate of the Deceased Settlor, less the aggregate amount of marital deductions, if any, allowed for such estate tax purposes by reason of property or interests in property passing or which have passed to the Surviving Settlor otherwise than pursuant to the provisions of this Article; provided, however, the amount for Marital Share B hereunder shall be reduced by the amount, if any, needed to increase the Deceased Settlor’s taxable estate to the largest amount that, after allowing for the credit equal to the applicable exclusion amount against the federal estate tax, and the state death tax credit against such tax, will result in the smallest, if any, federal estate tax being imposed on the Deceased Settlor's estate. The calculations described in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shall be made before considering or giving effect to any disclaimer.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Marital Deduction</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"maximum marital deduction"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by the Deceased Settlor to the Trustee or to his or her Executor to exercise any election respecting the deduction of estate administration expenses, the determination of the estate tax valuation date, or any other tax election which may be available under any tax laws,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recommendation that those options be exercised in such manner as will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allowable estate tax marital deduction than if the contrary election had been made. </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Marital Share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sole discretion to select the assets which shall constitute Marital Share B. In no event, however, shall there be included in this Marital Share B any asset or the proceeds of any asset which will not qualify for the federal estate tax marital deduction, and this Marital Share B shall be reduced to the extent that it cannot be created with such qualifying assets. The Trustee shall value any asset selected by the Trustee for distribution in kind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Marital Share B hereunder at the value of such assets at the date of distribution of such asset. Marital Share B shall be paid over and distributed to the Revocable Trust of the Surviving Settlor.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the balance of the Irrevocable Trust after the assets have been selected for Marital Share B and shall be paid over and distributed to the Trustee of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be held, administered and distributed as set forth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If No Settlor Survives Deceased Settlor</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no Settlor survives the Deceased Settlor by thirty (30) days, or upon the death of the Surviving Settlor, the assets of the Irrevocable Trusts designated by the name of each Settlor shall be distributed to Children's Trust B to be held, administered, and distributed according to the terms and provisions for Children's Trust B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Qualifying Shares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of the shares constituting gifts shall be calculated using values as finally determined for the federal estate tax purposes. Each share shall carry with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the income earned by the property being conveyed; provided that in no event shall the Surviving Settlor receive less income of the Deceased Settlor’s property than that provided under applicable state law. Any shares so determined shall be fractional shares of the property of the Deceased Settlor as determined after payment of taxes, expenses and preresiduary gifts resulting from the passing of the Deceased Settlor and shall participate pro rata in appreciation and depreciation of the assets of the Deceased Settlor’s property even though the actual funding of the shares may be in accordance with Section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 Rata 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the first Settlor, the Trustee shall have the discretionary power to make non-pro rata allocations of the property described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to any revocable trust or irrevocable trust created in this Article, so long as each trust receives property or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equal to the amount of property or assets to which the trust is entitled on the date or dates of allocation under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Bypass Trust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assets of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determined above shall be distributed to the Surviving Settlor as Trustee, in trust, for the benefit of the Surviving Settlor and the children of Settlors, and shall be held, administered, and distributed according to the terms and provisions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During Surviving Settlor's Lifetime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Surviving Settlor's lifetime, the Trustee shall have full power and authority to make distributions of income and corpus of the Trust Estate for the health, education, support, and maintenance of Surviving Settlor if, in the opinion of the Trustee, this becomes necessary or is deemed advisable. In connection with this power of encroachment, it is the Settlors' desire that the Surviving Settlor be able to 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in the opinion of the Trustee, shall be consistent with his or her accustomed standard of living.</w:t>
      </w:r>
    </w:p>
    <w:p>
      <w:pPr>
        <w:keepNext w:val="0"/>
        <w:spacing w:before="200" w:after="0" w:line="260" w:lineRule="exact"/>
        <w:ind w:left="1440" w:right="0" w:firstLine="0"/>
        <w:jc w:val="both"/>
      </w:pPr>
      <w:r>
        <w:rPr>
          <w:rFonts w:ascii="Times New Roman" w:hAnsi="Times New Roman" w:eastAsia="Times New Roman" w:cs="Times New Roman"/>
          <w:b w:val="0"/>
          <w:sz w:val="24"/>
        </w:rPr>
        <w:t>The decision of the Trustee as to the advisability and amount of any income or corpus disbursement hereunder, as well as to the manner of making or applying such disbursement, shall be conclusive and binding upon all parties in interest.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and Termination of Trust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Surviving Settlor,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terminated and the Trust Estate and any undistributed income and corpus shall be distributed to Children's Trust B as hereinafter set forth.</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Children's Trust B.</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into Separate Trusts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Trustee shall divide the Trust Estate of Children's Trust B (and any additions thereto) into as many separate shares as necessary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for each child of Settlors then living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share for each child of Settlors then deceased who has issue surviving, per stirpes. The Trustee shall hold and administer each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benefit of the beneficiary for whom it was created but such trusts shall be collectively referred to as "Children's Trust B."</w:t>
      </w:r>
    </w:p>
    <w:p>
      <w:pPr>
        <w:keepNext w:val="0"/>
        <w:spacing w:before="200" w:after="0" w:line="260" w:lineRule="exact"/>
        <w:ind w:left="1440" w:right="0" w:firstLine="0"/>
        <w:jc w:val="both"/>
      </w:pPr>
      <w:r>
        <w:rPr>
          <w:rFonts w:ascii="Times New Roman" w:hAnsi="Times New Roman" w:eastAsia="Times New Roman" w:cs="Times New Roman"/>
          <w:b w:val="0"/>
          <w:sz w:val="24"/>
        </w:rPr>
        <w:t>If no issue survive the deceased beneficiary, and no brothers and sisters nor issue of brothers and sisters survive the deceased beneficiary, such share shall be distributed to the heirs at law of Settlors according to the laws of descent and distribution of the State of Texas.</w:t>
      </w:r>
    </w:p>
    <w:p>
      <w:pPr>
        <w:keepNext w:val="0"/>
        <w:spacing w:before="200" w:after="0" w:line="260" w:lineRule="exact"/>
        <w:ind w:left="1440" w:right="0" w:firstLine="0"/>
        <w:jc w:val="both"/>
      </w:pPr>
      <w:r>
        <w:rPr>
          <w:rFonts w:ascii="Times New Roman" w:hAnsi="Times New Roman" w:eastAsia="Times New Roman" w:cs="Times New Roman"/>
          <w:b w:val="0"/>
          <w:sz w:val="24"/>
        </w:rPr>
        <w:t>The person or persons for whom this Children's Trust B is then being currently held and administered as described in this section shall be hereafter referred to as the "beneficiary"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and Corpus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pay so much of the income and/or corpus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Trust, up to the whole thereof, as the Trustee, in the Trustee's sole discretion, deems necessary for the proper health, education, support, and maintenance of the beneficiary, after consideration of the beneficiary's other means of support.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and Termination</w:t>
      </w:r>
      <w:r>
        <w:rPr>
          <w:rFonts w:ascii="Times New Roman" w:hAnsi="Times New Roman" w:eastAsia="Times New Roman" w:cs="Times New Roman"/>
          <w:b/>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 of Appointment</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income and corpus of this Children's Trust B, to the extent not distributed through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shall be held in Trust for the lifetime of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the terms and provisions of this Children's Trust B. On the death of such beneficiary, the Trustee shall distribute his or her remaining Trust Estate, or any part thereof, to one or more of such persons (including the beneficiary's estate, the beneficiary's creditors, or the creditors of the beneficiary's estate, Settlors’ issue or charitable organizations), in such amounts and proportions and on such terms and conditions, either outright or in trust, as the then deceased beneficiary shall appoint by his or her last will and testament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acknowledged written instrument which specifically refers to this power and expresses the intention to exercise it.</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Exercise General Power of Appointment</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deceased beneficiary fails to exercise his or her power of appointment as provided herein, the Trustee shall hold, administer, and distribute the unappointed balance of that beneficiary's Trust share for the beneficiary's then living issue in equal shares, per stirpes, pursuant to the terms below. If there are no issue of the beneficiary then living, the Trustee shall distribute the beneficiary's remaining Trust Estate to the Children's Trust B shares of the surviving brothers and sisters of the deceased beneficiary, and if any brothers and sisters are deceased leaving issue surviving, pursuant to his or her valid exercise of the power of appointment described in subsection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or, absent such appointment, to the Children's Trust B shares held for the surviving issue of the deceased brother or sister.</w:t>
      </w:r>
    </w:p>
    <w:p>
      <w:pPr>
        <w:keepNext w:val="0"/>
        <w:spacing w:before="200" w:after="0" w:line="260" w:lineRule="exact"/>
        <w:ind w:left="1800" w:right="0" w:firstLine="0"/>
        <w:jc w:val="both"/>
      </w:pPr>
      <w:r>
        <w:rPr>
          <w:rFonts w:ascii="Times New Roman" w:hAnsi="Times New Roman" w:eastAsia="Times New Roman" w:cs="Times New Roman"/>
          <w:b w:val="0"/>
          <w:sz w:val="24"/>
        </w:rPr>
        <w:t>If no issue of the deceased beneficiary are then living and no brothers and sisters nor issue of brothers and sisters of the deceased beneficiary are then living, and the power of appointment described above is not exercised, the Trustee shall distribute the beneficiary's remaining Trust Estate to the heirs at law of Settlor, according to the laws of descent and distribution of the State of Texas.</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Issue of Deceased Beneficiary</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beneficiary for whom one of these trusts is in existence should die, the remaining assets of such beneficiary’s Trust Estate shall continue to be held in trust for his or her issue, if any, divided into equal portions for each said issue surviving and shall be distributed pursuant to the terms set forth in this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6.2.</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Revocable Trust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husband] and [name of wife] shall be Trustees of the Revocable Trust. In the event [name of husband] or [name of wife] shall become unable or unwilling to act or continue to act as Trustee of the Revocable Trust, the other shall serve alone. In the event [name of husband] and [name of wife] shall both become unable or unwilling to act or continue to act as Trustee of the Revocable Trust, [name of successor trustee] shall be appointed as Successor Trustee of the Revocable Trust with the same powers, rights, obligations, discretion and immunities. </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Of the Irrevocable Trust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Deceased Settlor and Bypass Trust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survivor of [name of husband] and [name of wife] shall be the Trustee of the Irrevocable Trust of the Deceased Settlor and of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event that Surviving Settlor shall become unable or unwilling to act or continue to act as Trustee of the Irrevocable Trust of the Deceased Settlor and of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successor trustee] shall be appointed as Successor Trustee of the Irrevocable Trust of the Deceased Settlor and of Bypass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the same powers, rights, obligations, discretion and immunities as the initial Trustees.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Children's Trust B</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Once Children's Trust B has been funded, each child of Settlors shall be the Trustee of his or her own Trust. In the event either child shall become unable or unwilling to act or continue to act as Trustee, the other child shall be appointed as Successor Trustee with the same powers, rights, obligations, discretion and immunities as the original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All Trusts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at any time the last identified Successor Trustee named above is removed, has resigned, or for any reason fails to serve, the majority of the adult trust beneficiaries, and the guardians of the trust beneficiaries who are minors, shall replace said Trustee (unless it is the last Trustee, in which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must be named), by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Institution, as hereinafter defined.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"Qualifying Institution" as used herein shall be any financial institution with trust powers and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Hundred Million Dollars ($100,000,000.00) in unimpaired capital and surplus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Hundred Million Dollars ($100,000,000.00) in assets under trust management. Any corporate Trustee may at any time resign upon giving to the adult Trust beneficiaries, and the guardians of the Trust beneficiaries who are minors, thirty (30) days advance written notice. In the event any corporate Trustee serving hereunder shall resign, be removed, cease or fail for any reason to serve as corporate Trustee, it shall be succeeded by another Qualifying Institution as shall be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adult trust beneficiaries and the guardians of the trust beneficiaries who are minors, but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them cannot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then by such institution as shall be named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Any successor corporate Trustee may accept the trust and trust assets from its predecessor upon such accounting as its predecessor may give and such successor corporate Trustee shall incur no liability on account of such accounting or on account of any act or omission of its predecessor.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power and right granted to any Trustee and/or successor Trustee may be exercised by them without posting any bond, without obtaining any order from or the approval of any court, without any notice to or consent of anyone, and the Trustee shall not be required to make any report to any court for any purpose. Any successor Trustee shall be clothed and vested with all the duties, rights and powers, whether discretionary or otherwise, as if originally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 successor Trustee shall be liable or responsible in any way for any acts or defaults of any predecessor Trustee nor for any loss or expense from or occasioned by anything done or neglected to be done by any predecessor Trustee, but such successor Trustee shall be liable only for his, her or its own acts and defaults in respect to property actually received by such successor Trustee. With consent of the person or persons making designations of such successor Trustee, the successor Trustee may accept the account rendered and the assets and priority delivered to such successor Trustee, and shall incur no liability by reason of so doing. Any power and right granted to any Trustee and/or successor Trustees may be exercised by them alone.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at any time,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appointed, provided the resigning Trustee complies with any applicable state laws governing Trustee resignations that may not be waived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agreement. Such resignation shall be accomplished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acknowledged document executed by the resigning Trustee and delivered to any other Trustee, or if none, to the oldest then living and competent beneficiary of this Trust Agreement, and, if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and no guardian for such minor has been appointed and is acting, then to the parent of such beneficiary or other individual with whom such minor resides.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Fees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fee for the ordinary and extraordinary services rendered on behalf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for the faithful performance of duties shall be required of the Trustee named in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 of Trustee's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Trustee qualified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any Trust created herein shall at any time be held liable for any action or default of itself or its agents or of any other person in connection with the administration of the Trust Estate, unless caused by its agents' gross negligence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willful commission by its agent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in breach of trust.</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to the primary beneficiary or beneficiaries of the Trusts created herein.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receipts, disbursements, and distributions since the last accounting, the status of the corpus and any undistributed income on hand at the date of the accounting. The approval of any account by such primary beneficiary or beneficiaries shall be final and binding upon all persons as to the matters and transactions shown in that account. Notwithstanding the foregoing, the Trustee may at any time apply for judicial settlement of accounts. Any primary beneficiary shall have the right to inspect the books and records of the Trustee relating to the Trusts, and the Trustee shall make such books and records available for inspection by such beneficiary, or by the representative of such beneficiary, at all reasonable hours.</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Advice and Conflicts of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may employ and rely upon advice given by investment advisors, delegate discretionary investment authority over investments and pay investment advisors reasonable compensation in addition to fees otherwise earned by and payable to the Trustee. The Trustee may, but need not, retain assets originally owned by the Settlors. The Trustee shall not be under any duty to diversify investments, regardless of any law which expressly or implicitly requires diversification, and any such duty is hereby waived to the extent permitted by law. The Trustee may retain and acquire property that does not produce income, subject to any restrictions or qualifications of this power specifically with regard to QTIP property or as otherwise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with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otherwise affiliated) renders legal or other professional services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the Trustee may pay fees for such services without prior approval of any court or any beneficiary.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or other Trustee who renders professional services shall receive full compensation for both services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the professional services rendered to the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 OF THE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order to carry out the purposes of the Trusts established herein, the Trustee, in addition to all other powers granted by the above Trust or by law, shall have the following powers, rights, duties, and responsibilities over the Trust Estate, subject to any limitations elsewhere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retain any property received by the Trust Estate for as long as the Trustee considers it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invest and reinvest in every kind of property and investment which men of prudence, discretion, and intelligence acquire for their own accounts.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Assets and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take any action with respect to any digital assets, devices and accounts held as part of any trust created herein as shall be permitted under applicable state or Federal law. This authority shall include, but shall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authority to access or control any data storage device owned or used by the Settlor, (b) the authority to manage, control, delete, or terminate any account of any nature which is currently or was previously used by the Settlor, and (c) the authority to gain access to the information and accounts referenced above in any lawful way, including but not limited to, changing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and/or password. The Settlor expressly directs any and all parties to provide full access and disclosure to the Trustee of all electronic communications sent or received by the Settlor, including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listing of such communication but all content communicated. This authority gives the Settlor's "lawful consent" for the Trustee to take the actions described herein to the maximum extent permitted under the Computer Fraud and Abuse Act of 1986, The Electronic Communications Privacy Act, and any other Federal, state, or international laws that may require such consent or authorization and as they may be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manage, control, repair, and improve all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sell, for cash or on terms, and to exchange any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Claims.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adjust or compromise any claims for or against the Trust, and to agree to any rescission or modification of any contract or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and Mineral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lease any property for terms within or beyond the duration of the Trust for any purpose which the Trustee, in the Trustee's sole discretion, may deem advisable, with or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and to make such improvements or effect such repairs or replacements to any real estate subject to this Trust, and to insure such real estate against fire or any other risks, and to charge the expense therefore to corpus or income or part thereof to each as the Trustee may deem proper, and to develop such property, to subdivide it, dedicate it to public use, or grant easements therein as the Trustee may consider advisable; and to execute leases for or other instruments relating to the exploration and removal of oil, gas, liquid or gaseous hydrocarbons, sulphur, metals, and any and all other minerals or natural resources, with or without unitization clauses or pooling provisions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for such terms as the Trustee may deem advisable and any lease or agreement made with respect thereto shall be binding for the full term thereof even though it may extend beyond the duration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borrow money and to mortgage or pledge or otherwise encumber or hypothecate Trust assets as the Trustee may, in the Trustee's sole discretion, deem advisable either from the Trustee individually or from others.</w:t>
      </w:r>
    </w:p>
    <w:p>
      <w:pPr>
        <w:keepNext w:val="0"/>
        <w:spacing w:before="120" w:after="0" w:line="260" w:lineRule="exact"/>
        <w:ind w:left="1440" w:right="0" w:firstLine="0"/>
        <w:jc w:val="left"/>
      </w:pP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Securities.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exercise, respecting securities held in the Trust Estate,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to pay assessments and other sums deemed necessary by the Trustee for the protection of the Trust Estate; to participate in voting trusts, pooling agreements, foreclosures, reorganizations, consolidations, mergers, and liquidations, and in connection therewith to deposit securities with and transfer title to any protective or other committee under such terms as the Trustee may deem advisable; to exercise or sell stock subscription or conversion rights; to accept and retain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any securities or other property received through the exercise of any of the foregoing powers, regardless of any limitations elsewhere in this instrument relative to investments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continue and operate, to sell or to liquidate, as the Trustee deems advisable at the risk of the Trust Estates, any business or partnership interests received by the Trust Estates.</w:t>
      </w:r>
    </w:p>
    <w:p>
      <w:pPr>
        <w:keepNext w:val="0"/>
        <w:spacing w:before="120" w:after="0" w:line="260" w:lineRule="exact"/>
        <w:ind w:left="1440" w:right="0" w:firstLine="0"/>
        <w:jc w:val="left"/>
      </w:pPr>
      <w:r>
        <w:rPr>
          <w:rFonts w:ascii="Times New Roman" w:hAnsi="Times New Roman" w:eastAsia="Times New Roman" w:cs="Times New Roman"/>
          <w:b w:val="0"/>
          <w:sz w:val="24"/>
        </w:rPr>
        <w:t>8.11.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Abandonment of Trust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abandon any Trust asset or interest therein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involving disposition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and to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for the acquisition of any asset by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8.13.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Management.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manage, control, improve, and repair real and personal property belonging to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8.14.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partition, divide, subdivide, assign, develop, and improve any Trust property; to make or obtain the vacation of plats and adjust boundaries or to adjust differences in valuation on exchange or partition by giving or receiving consideration; and to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8.15.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Repair, Alter, Demolish, and Erect.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make ordinary and extraordinary repairs and alterations in buildings or other Trust property, to demolish any improvements, to raze party walls or buildings, and to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8.16.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Hypothecations.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enforce any deed of trust, mortgage, or pledge held by the Trust Estate and to purchase at any sale thereunder any property subject to any such hypothecation.</w:t>
      </w:r>
    </w:p>
    <w:p>
      <w:pPr>
        <w:keepNext w:val="0"/>
        <w:spacing w:before="120" w:after="0" w:line="260" w:lineRule="exact"/>
        <w:ind w:left="1440" w:right="0" w:firstLine="0"/>
        <w:jc w:val="left"/>
      </w:pPr>
      <w:r>
        <w:rPr>
          <w:rFonts w:ascii="Times New Roman" w:hAnsi="Times New Roman" w:eastAsia="Times New Roman" w:cs="Times New Roman"/>
          <w:b w:val="0"/>
          <w:sz w:val="24"/>
        </w:rPr>
        <w:t>8.17.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Extending Time of Payment of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extend the time of payment of any note or other obligation held in the Trust Estates, including accrued or future interests,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commence or defend at the expense of the Trust Estate any litigation affecting the Trusts or any property of the Trust Estates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pay all taxes, assessments, compensation of the Trustee, and all other expenses incurred in the collection, care, administration, and protection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8.20.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Trustees of Small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terminate in the discretion of the Trustee any separate trust held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beneficiary if the fair market value of the separate trust at any time becomes less than Fifty Thousand Dollars ($50,000.00) and, regardless of the age of the income beneficiary, to distribute the corpus and any accrued or undistributed net income in accordance with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and Distribution.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any division or distribution of the Trust Estate, in the discretion of the Trustee, to divide and distribute property of the Trust Estate partly in money and partly in kind, including undivided interests; to exercise such powers, herein conferred, after the termination of the Trust Estate until final distribution of the Trust assets; and to valuate Trust property for purposes of determining the amount of the Trust corpus to be distributed to each beneficiary named herein, which valuation,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of bad faith, shall be conclusive and binding on all concerned.</w:t>
      </w:r>
    </w:p>
    <w:p>
      <w:pPr>
        <w:keepNext w:val="0"/>
        <w:spacing w:before="120" w:after="0" w:line="260" w:lineRule="exact"/>
        <w:ind w:left="1440" w:right="0" w:firstLine="0"/>
        <w:jc w:val="left"/>
      </w:pPr>
      <w:r>
        <w:rPr>
          <w:rFonts w:ascii="Times New Roman" w:hAnsi="Times New Roman" w:eastAsia="Times New Roman" w:cs="Times New Roman"/>
          <w:b w:val="0"/>
          <w:sz w:val="24"/>
        </w:rPr>
        <w:t>8.22.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 of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the Trustee of any trust created pursuant to this instrument shall also be acting as Trustee of any other trust created by trust instrument or by will for the benefit of the same beneficiary or beneficiaries and upon substantially the same terms and conditions, the Trustee is authorized and empowered, if in the Trustee's discretion such action is in the best interest of the beneficiary or beneficiaries of the trust created hereunder, to transfer and merge all of the assets then held under such trust created pursuant to this instrument to and with such other trust and thereupon and thereby to terminate the trust created pursuant to this instrument. The Trustee is further authorized to accept the assets of the other trust which may be transferred to the Trustee of the trust created hereunder and to administer and distribute such assets and properties so transferred in accordance with the provisions of this instrument. If the component trusts differ as to contingent beneficiaries and the contingency occurs, the funds may be distributed in such shares as the Trustee, in the Trustee's sole discretion, shall deem necessary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ratio between the various sets of remaindermen. If any trust created in this instrument is merged with any trust created under any other instrument, such merged trust shall not continue beyond the date on which the earliest maximum term of the trusts so merged would, without regard to such merger, have been required to expire. As to any property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Trust Estate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merged trust) as to which under the laws of any state applicable to said property that trust is required to be terminated at any time prior to its normal termination date, the trust as to that particular property shall terminate at the time required by the laws of said state.</w:t>
      </w:r>
    </w:p>
    <w:p>
      <w:pPr>
        <w:keepNext w:val="0"/>
        <w:spacing w:before="120" w:after="0" w:line="260" w:lineRule="exact"/>
        <w:ind w:left="1440" w:right="0" w:firstLine="0"/>
        <w:jc w:val="left"/>
      </w:pPr>
      <w:r>
        <w:rPr>
          <w:rFonts w:ascii="Times New Roman" w:hAnsi="Times New Roman" w:eastAsia="Times New Roman" w:cs="Times New Roman"/>
          <w:b w:val="0"/>
          <w:sz w:val="24"/>
        </w:rPr>
        <w:t>8.23.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 Issues, and Settlement Costs.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following directions concern the payment of debts, taxes, estate settlement costs, and the exercise of any election permitted by Texas law or by the Internal Revenue Code of 1986, as amended (“IRC”). The Executor of the estate subject to probate and the Trustee may act jointly and may treat the property of the estate subject to probate and the Trust Estate as one (1) fund for the purpose of paying debts, taxes, estate settlement costs, and the making of elections. The probate estate and the Trust Estate for this Section </w:t>
      </w:r>
      <w:r>
        <w:rPr>
          <w:rFonts w:ascii="Times New Roman" w:hAnsi="Times New Roman" w:eastAsia="Times New Roman" w:cs="Times New Roman"/>
          <w:b w:val="0"/>
          <w:sz w:val="24"/>
        </w:rPr>
        <w:t>8.23.</w:t>
      </w:r>
      <w:r>
        <w:rPr>
          <w:rFonts w:ascii="Times New Roman" w:hAnsi="Times New Roman" w:eastAsia="Times New Roman" w:cs="Times New Roman"/>
          <w:b w:val="0"/>
          <w:sz w:val="24"/>
        </w:rPr>
        <w:t xml:space="preserve"> are called collectively "the Estate." The term "Residuary Estate" will mean the rest and residue of the estate remaining after allowance for the payment of specific bequests and bequests of personal property, residence, or gifts, if any. The Executor and the Trustee for the purposes of this Section </w:t>
      </w:r>
      <w:r>
        <w:rPr>
          <w:rFonts w:ascii="Times New Roman" w:hAnsi="Times New Roman" w:eastAsia="Times New Roman" w:cs="Times New Roman"/>
          <w:b w:val="0"/>
          <w:sz w:val="24"/>
        </w:rPr>
        <w:t>8.23.</w:t>
      </w:r>
      <w:r>
        <w:rPr>
          <w:rFonts w:ascii="Times New Roman" w:hAnsi="Times New Roman" w:eastAsia="Times New Roman" w:cs="Times New Roman"/>
          <w:b w:val="0"/>
          <w:sz w:val="24"/>
        </w:rPr>
        <w:t xml:space="preserve"> shall be collectively referred to as the "Personal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Indebtedness and Settlement Costs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Personal Representative will have the discretionary authority to pay from the Estate all costs reasonably and lawfully required to settle the Estate and the Trust. The Personal Representative is under no obligation to prepay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indebtedness payable in installments or which is not then due and payable. Unless otherwise provided, indebtedness and settlement costs will be paid first from the Residuary Estate and, if the Residuary Estate is insufficient, will be prorated among specific gifts and bequests.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Unless otherwise directed, if property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bequest or gift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or other security interest, the designated recipient of the property will take the asset subject to the obligation and the recipient's assumption of the indebtedness upon distribution of the asset to the recipient. The obligation to be assumed will be the principal balance of the indebtedness on the date of death, and the Estate will be entitled to reimbursement or offset for corpus and interest payments paid by the Estate to the date of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Elective Deductions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Personal Representative will have the discretionary authority to claim any obligation, expense, cost, or loss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against either estate tax or income tax, or to make any election provided by Texas law, the IRC, or other applicable law, and the Personal Representative's decision will be conclusive and binding upon all interested parties and shall be effective without obligation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adjustment or apportionment between or among the beneficiaries of the Estate.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 Generation-Skipping, or Other Death Tax</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the beneficiaries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contained in [names of husband and wife] REVOCABLE TRUST, estate, inheritance, succession, or other similar tax shall be charged to and apportioned to those whose gifts or distributive share generate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death tax liability by reason of death or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distribution from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of the Trust. To the greatest extent possible, the Personal Representative may pay and deduct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distributive share (whether the distribution is to be paid outright or is to be continued in Trust) the increment in taxes payable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distribution or termination of interest (i.e., estate, gift, inheritance, or generation-skipping taxes) to the extent that the total of such taxes payable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or termination is greater than the tax which would have been imposed if the property of the Trust subject to the distribution or termination of interest had not been taken into account in determining the amount of such tax.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liability results from the distribution of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under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contained in [names of husband and wife] REVOCABLE TRUST, the Personal Representative will have the authority to reduce any distribution to the beneficiary by the amount of the tax liability apportioned to the beneficiary, or if the distribution is insufficient, the Personal Representative will have the authority to proceed against the beneficiary for his, her, or its share of the tax liability. In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the Personal Representative may consider all property included in the gross estate for federal estate tax purposes, including all property subject to probate, all amounts paid or payable to another as the result of death, including life insurance proceeds, proceeds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survivorship account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or brokerage company, proceeds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buy-sell or redemption contract, and/or any other plan or policy which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of death benefits. The Personal Representative may, in his or her sole discretion, determine whether or not to allocate tax apportionment away from retirement benefit plans or accounts. This provision further contemplates and includes any tax which results from the inclusion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transfer in the federal gross estate even though possession of the property previously transferred is vested in someone other than the Personal Representative. This provision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the credit equal to the applicable exclusion amount against the federal estate tax by reason of taxable gifts previously made. If the Personal Representative determines that the collection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apportioned tax liability against another is not economically feasible or probable, the tax liability will be paid by the Estate and will reduce the amount distributable to the residuary beneficiaries. The Personal Representative's judgment with regard to the feasibility of collection is to be conclusive. </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 and Allocations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Personal Representative shall have the power and authority to make any and all estate, inheritance generation-skipping transfer, income, and other tax elections and allocations available to the Personal Representative, including specifically (1) the date and option, alternative, or method which should be selected for the valuation of property in Deceased Settlor's estate for federal and state tax purposes and the payment of all such taxes, (2)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shall be taken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deduction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deduction, (3) the election to extend the time for the payment of federal and state taxes and the election to pay any such tax in installments, and (4) the allocation of any available GST exemption from the federal generation-skipping transfer tax to any property as to which Deceased Settlor is deemed to be the transferor under the provisions of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IRC, including any property transferred by Settlor during his or her lifetime as to which no allocation was made prior to death. Property may be subject to the above elections and allocations whether or not such property is included in Deceased Settlor's probate estate. The Personal Representative shall incur no liability to any beneficiary of Deceased Settlor's probate and/or nonprobate estate on account of making or not making any such election or allocation, regardless of the fact that any federal or state tax imposed on his or her estate is thereby increased or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proportion in which any beneficiary shares in the estate. The Personal Representative's decisions with respect to any election or allocation made shall be binding and conclusive upon all concerned and no compensating adjustments between income or corpus or in the amount of any trust, or the interest of any beneficiary therein, shall be made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decision. </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Deceased Spousal Unused Exclusion Amount Election</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Settlors direct that the Deceased Settlor’s Personal Representative do all things necessary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election to allow the Surviving Settlor to have the benefit of the Deceased Settlor’s deceased spousal unused exclusion amount, to the greatest extent permitted. No equitable adjustment shall be made with respect to the dispositions under the Deceased Settlor’s estate because this election was made. If there is no Independent Executor appointed for the Deceased Settlor's estate, the directions in this section shall apply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GST Inclusion Ratio.</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property not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for purposes of the generation-skipping transfer tax equal to zero is directed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equal to zero, the Trustee may decline to make the addition and may instead administer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with provisions identical to the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equal to zero. If property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for purposes of the generation-skipping transfer tax equal to zero is directed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not equal to zero, the Trustee may decline to make the addition and may instead administer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with provisions identical to the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not equal to zero.</w:t>
      </w:r>
    </w:p>
    <w:p>
      <w:pPr>
        <w:keepNext w:val="0"/>
        <w:spacing w:before="120" w:after="0" w:line="260" w:lineRule="exact"/>
        <w:ind w:left="1440" w:right="0" w:firstLine="0"/>
        <w:jc w:val="left"/>
      </w:pPr>
      <w:r>
        <w:rPr>
          <w:rFonts w:ascii="Times New Roman" w:hAnsi="Times New Roman" w:eastAsia="Times New Roman" w:cs="Times New Roman"/>
          <w:b w:val="0"/>
          <w:sz w:val="24"/>
        </w:rPr>
        <w:t>8.25.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herein, the Trustee is hereby authorized, but not directed, to divide any trust established by this instrument, at any time, into two or more separate trusts so that the federal generation-skipping transfer tax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IRC for each trust shall be either zero or one. Any such division shall be effective from the date of death of the Settlor whose property funded the Trust. Any such separate trusts shall have the identical provisions as the original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divided into separate trusts, the Trustee may, at any time: (1) make different tax elections (including the allocation of the available GST exemption from the federal generation-skipping transfer tax) with respect to each separate trust, (2) expend corpus and exercise any other discretionary powers with respect to such separate trust differently, (3) invest such separate trusts differently, and (4) take all other actions consistent with such trusts being separate entities. Further, the donee of any power of appointment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so divided may exercise such power differently with respect to the separate trusts created by the division. The Trustee is hereby exonerated from any liability arising from any exercise or failure to exercise these powers, provided the actions (or inactions) of the Trustee are made in good faith. </w:t>
      </w:r>
    </w:p>
    <w:p>
      <w:pPr>
        <w:keepNext w:val="0"/>
        <w:spacing w:before="120" w:after="0" w:line="260" w:lineRule="exact"/>
        <w:ind w:left="1440" w:right="0" w:firstLine="0"/>
        <w:jc w:val="left"/>
      </w:pPr>
      <w:r>
        <w:rPr>
          <w:rFonts w:ascii="Times New Roman" w:hAnsi="Times New Roman" w:eastAsia="Times New Roman" w:cs="Times New Roman"/>
          <w:b w:val="0"/>
          <w:sz w:val="24"/>
        </w:rPr>
        <w:t>8.26.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for any reason the Settlors had inadvertently or otherwise granted (or failed to deny) the Trustee any power, right, duty, or obligation with the consequence that the Settlors' intent is substantially defeated or impaired, then, notwithstanding any contrary provision contained in this Trust Agreement, the Trustee shall be denied (or granted, as the case may be) such power, right, duty, or obligation to the extent necessary to fulfill the Settlors' intent. The Settlors intend to minimize income and estate tax as well as protect the assets from exposure to liability while allowing the beneficiaries to receive distributions to take care of their needs.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the power to amend this Trust solely for purposes of complying with the future changes in the law to the extent necessary to carry out the Settlors' intent as expressed above.</w:t>
      </w:r>
    </w:p>
    <w:p>
      <w:pPr>
        <w:keepNext w:val="0"/>
        <w:spacing w:before="120" w:after="0" w:line="260" w:lineRule="exact"/>
        <w:ind w:left="1440" w:right="0" w:firstLine="0"/>
        <w:jc w:val="left"/>
      </w:pPr>
      <w:r>
        <w:rPr>
          <w:rFonts w:ascii="Times New Roman" w:hAnsi="Times New Roman" w:eastAsia="Times New Roman" w:cs="Times New Roman"/>
          <w:b w:val="0"/>
          <w:sz w:val="24"/>
        </w:rPr>
        <w:t>8.27.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herein, the rights, powers, duties, and discretions of the Trustee shall be exercisable by the Trustees jointly or, if more than two Trustees, by vote of the majority.</w:t>
      </w:r>
    </w:p>
    <w:p>
      <w:pPr>
        <w:keepNext w:val="0"/>
        <w:spacing w:before="120" w:after="0" w:line="260" w:lineRule="exact"/>
        <w:ind w:left="1440" w:right="0" w:firstLine="0"/>
        <w:jc w:val="left"/>
      </w:pPr>
      <w:r>
        <w:rPr>
          <w:rFonts w:ascii="Times New Roman" w:hAnsi="Times New Roman" w:eastAsia="Times New Roman" w:cs="Times New Roman"/>
          <w:b w:val="0"/>
          <w:sz w:val="24"/>
        </w:rPr>
        <w:t>8.28.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in Satisfaction of Legal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in this Trust Agreement to the contrary,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appointed in accordance with the procedures set forth in Section </w:t>
      </w:r>
      <w:r>
        <w:rPr>
          <w:rFonts w:ascii="Times New Roman" w:hAnsi="Times New Roman" w:eastAsia="Times New Roman" w:cs="Times New Roman"/>
          <w:b w:val="0"/>
          <w:sz w:val="24"/>
        </w:rPr>
        <w:t>8.29.</w:t>
      </w:r>
      <w:r>
        <w:rPr>
          <w:rFonts w:ascii="Times New Roman" w:hAnsi="Times New Roman" w:eastAsia="Times New Roman" w:cs="Times New Roman"/>
          <w:b w:val="0"/>
          <w:sz w:val="24"/>
        </w:rPr>
        <w:t xml:space="preserve"> below, shall have the power to make decisions, in his or her sole discretion, with respect to any distribution or allocation (in accordance with the terms and conditions of the Trust) that would be in satisfaction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legal obligation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 for the benefit of any beneficiary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Trustee hereunder shall be permitted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herein that would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he or she would have to support any beneficiary hereunder, or that would cause the Trustee to possess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within the meaning of Sections 2041 and 2514 of the IRC. In that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shall be appointed as follows and notwithstanding anything herein to the contrary: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and from time to time, the Trustee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hereunder. Any person selected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must not be related and/or subordinate to the Settlors or any beneficiary hereunder. For this purpose, the terms “related” and “subordinate” shall have the same meaning ascribed to such terms under Section 672(c) of the Code, or any successor provision thereto. Except as otherwise provided herein, no trust created under this instrument is required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acting with respect to that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Special Trustee shall, with respect to any trust as to which the Special Trustee is acting, have the following exclusive powers: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decisions with respect to any distribution or allocation (in accordance with the terms and conditions of this Trust) that would be in satisfaction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 of any Trustee to any beneficiary hereunder; and, </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distributions from any trust created hereunder in excess of the distribution standards set forth in any trust provision herein that governs said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Special Trustee acting from time to time, if any, may appoint any one or more individuals (who are not “related” and/or “subordinate” [as those terms are defined above] to the Settlor or to any beneficiary hereunder) as successor Special Trustee.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Special Trustee hereunder shall be in writing, may be made to become effective at any time or upon any event, and may be single or successive, all as specified in the instrument of appointment. The Special Trustee may revoke any such appointment before it is accepted by the appointee, and may specify in the instrument of appointment whether it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Special Trustee. In the event that two (2) or more instruments of appointment or revocation by the same Special Trustee exist and are inconsistent, the latest by date shall control.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Special Trustee may resign by giving prior written notice to the Trustee. If any person selected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fails to appoint any successor Special Trustee as provided above, the Trustee may appoint said successor. All trusts created under this instrument need not have or continue to have the same Special Trustee. The provisions of this instrument that relate to the Special Trustee shall be separately applicable to each Trust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instrument, the Special Trustee shall not participate in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conferred under this instrument for the direct or indirect benefit of the Special Trustee, the Special Trustee’s estate, or the creditors of either, or that would cause the Special Trustee to possess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within the meaning of Sections 2041 and 2514 of the IRC.</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Special Trustee shall have no duty to monitor any trust created herein in order to determine whether any of the powers and discretions conferred under this instrument should be exercised. Further, the Special Trustee shall have no duty to keep informed as to the acts or omissions of others or to take any action to prevent or minimize loss. Any exercise or nonexercise of the powers and discretions granted to the Special Trustee shall be in the sole and absolute discretion of the Special Trustee, and shall be binding and conclusive on all persons. The Special Trustee is not required to exercise any power or discretion granted under this instrument. Absent bad faith on the part of the Special Trustee, the Special Trustee is exonerated from any and all liability for the acts or omissions of any other fiduciary or any beneficiary hereunder or arising from any exercise or nonexercise of the powers and discretions conferred under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Income and Corpus.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determine what is income and what is corpus of the Trusts established herein, and what expenses, costs, taxes, and charges of any kind whatsoever shall be charged against income and what shall be charged against corpus in accordance with the applicable statutes of the State of Texas as they now exist and may from time to time be enacted, amended, or repealed. Further, the Trustee may determine whether income distributions are being made out of community property income or separate property income, and whether corpus distributions are being made out of separate property or community property. Unless otherwise specified by the Trustee, the presumption will be that distributions will be made out of community income or property first, and separate property or income next.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Trustee who is otherwise authorized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may exercise such discretion, notwithstanding any contrary rule of law, unless such authorization would cause the trust property to be subject to the claims of the creditors of such interested Trustee.</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Surviving Settlor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(as defined in § 2518 of the IRC) of any or all property passing to him or her pursuant to this Trust or otherwise, such property shall be distributed to Children's Trust B established herein for the benefit of the beneficiaries named therein.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any surviving beneficiary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(as defined in IRC § 2518) of any or all property passing to him or her pursuant to this Trust or otherwise, such property shall be distributed to Children's Trust B for his or her surviving issue, if any, and if none, to Children's Trust B for his or her surviving brothers and sisters, or their issue, if any of said brothers and sisters are deceased, per stirpes, as provided therein.</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Retirement Plan Benefits.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Surviving Settlor’s Interest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Surviving Settlor any community property ownership interest the Deceased Settlor may have in any Retirement Plan Benefit in which the Surviving Settlor is the participant or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in which the Surviving Settlor was the employee (or if the Surviving Settlor was self-employed, any such Retirement Plan Benefit that is deemed or treated as if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other than insurance. For the purposes of this Section, the term “Retirement Plan Benefit” means any trust, contract, plan, benefit, account, annuity, or bond which arises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self-employed person, is deemed or treated as if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whether non-qualified, qualified under IRC § 408 or § 408A,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tax-sheltered annuity under IRC § 403 or any other benefit subject to the distribution rules of IRC § 401(</w:t>
      </w:r>
      <w:r>
        <w:rPr>
          <w:rFonts w:ascii="Times New Roman" w:hAnsi="Times New Roman" w:eastAsia="Times New Roman" w:cs="Times New Roman"/>
          <w:b/>
          <w:sz w:val="24"/>
        </w:rPr>
        <w:t>a</w:t>
      </w:r>
      <w:r>
        <w:rPr>
          <w:rFonts w:ascii="Times New Roman" w:hAnsi="Times New Roman" w:eastAsia="Times New Roman" w:cs="Times New Roman"/>
          <w:b w:val="0"/>
          <w:sz w:val="24"/>
        </w:rPr>
        <w:t>)(9), as well as deferred compensation under any employment contract and other benefits normally considered as employee benefits.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Provisions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provisions concern Retirement Plan Benefits payable or distributable to the Trustee under this Trust Agreement (whether directly or through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Settlor) by reason of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The term "Participant Settlor" shall mean the Settlor who is the employee or participant under such plan, and with respect to Retirement Plan Benefits, the Settlor from whose employment such Retirement Plan Benefits arose.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provisions of this 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are subject to any expressly contrary provisions contained in any retirement plan, beneficiary designation, contract, agreement, or other such document.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Participant's Interest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foregoing provisions concerning interests in one other than the participant, the Retirement Plan Benefits payable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death shall be allocated as follows: </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Deceased Settlor, any benefit excluded for federal estate tax purposes from the Deceased Settlor's gross estate shall be added to (but shall not affect the size of) any formula gift hereunder made from the Deceased Settlor's Property to someone who is not the Surviving Settlor unless the Marital Share must qualify for the federal estate tax marital deduction in the estate of the Deceased Settlor by election pursuant to Code Sec. 2056(b)(7). If there is no such Formula Gift, such excluded benefit shall be allocated to that portion of the Deceased Settlor’s Residuary Trust Fund that is not left to the Surviving Settlor. No excluded benefit shall, however, be used to satisfy any obligation of the Deceased Settlor's estate or any such trust. </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foregoing, to the extent there is insufficient other property to satisfy the Formula Gift of the participant decedent,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even if the gift is stated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of the Retirement Plan Benefits of the Participant Settlor resulting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as finally determined for federal estate tax purposes equal to the insufficiency (or as much of the insufficiency as possible) shall be allocated in satisfaction of such Formula Gift.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Retirement Plan Benefits shall be disposed of in the same manner as the Deceased Settlor's Irrevocable Trust (if the Deceased Settlor is the Participant Settlor) or the Surviving Settlor's Revocable Trust (if the Surviving Settlor is the Participant Settlor).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foregoing provisions concerning interests in one other than the participant, the Retirement Plan Benefits payable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death shall be allocated as follows: </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Selection of "Payout Schedule"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in the Trustee's sole and absolute discretion, exercise any right to determine the manner and timing of payment of Retirement Plan Benefits that is available to the recipient of the benefits.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Conduit Trust Provisions for Children’s Trust B</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provisions shall be applicable to each Children’s Trust B held hereunder with respect to all of either Settlor's interest in any plan from which Retirement Plan Benefits are payable (either directly or by reason of the provisions above) to the Trustee thereof: </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year, beginning with the year of the Participant Settlor's death, the Trustee of such trust shall withdraw from any such plan the Minimum Required Distribution for such plan payable to such trust for such year, plus such additional amount or amounts as the Trustee (excluding, however, any interested trustee) deems advisable in the Trustee's sole discretion. Subject to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above, all amounts so withdrawn (net of expenses) shall be distributed to the Beneficiary (as defined below in this section) free of trust, if the Beneficiary is then living. If the Beneficiary is not then living, the Trustee shall instead distribute the amount which would have been distributed to the Beneficiary had the Beneficiary been then living, in the manner provided for the distribution of the principal of such trust upon the death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definitions shall apply in administering these provisions relating to such trust. The Minimum Required Distribution for any year shall be, for each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value of the plan determined as of the preceding year end, divided by (b) the Applicable Distribution Period; or such greater amount (if any) as the Trustee shall be required to withdraw under the laws then applicable to such plan to avoid penalty. If the Participant Settlor's death occurred before the Participant Settlor's "required beginning date" with respect to such benefit, the Applicable Distribution Period means the life expectancy of the Beneficiary. If the Participant Settlor's death occurred on or after the Participant Settlor's "required beginning date" with respect to such benefit, the Applicable Distribution Period means the life expectancy of the Beneficiary, or if longer, the Participant Settlor's remaining life expectancy. </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foregoing, if the Participant Settlor's death occurred on or after the Participant Settlor's "required beginning date" with respect to such benefit, the Minimum Required Distribution for the year of the Participant Settlor's death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that was required to be distributed to the Participant Settlor with respect to such benefit during such year, minus (b) amounts actually distributed to the Participant Settlor with respect to such benefit during such year. Life expectancy, and the meaning of "required beginning date" and others terms in this section, shall be determined in accordance with IRC § 401(</w:t>
      </w:r>
      <w:r>
        <w:rPr>
          <w:rFonts w:ascii="Times New Roman" w:hAnsi="Times New Roman" w:eastAsia="Times New Roman" w:cs="Times New Roman"/>
          <w:b/>
          <w:sz w:val="24"/>
        </w:rPr>
        <w:t>a</w:t>
      </w:r>
      <w:r>
        <w:rPr>
          <w:rFonts w:ascii="Times New Roman" w:hAnsi="Times New Roman" w:eastAsia="Times New Roman" w:cs="Times New Roman"/>
          <w:b w:val="0"/>
          <w:sz w:val="24"/>
        </w:rPr>
        <w:t>)(9).</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in this section to define the person to whom amounts are to be distributed, the term "the Beneficiary" shall refer to the person who is the Beneficiary of the trust under the terms and provisions of the Children’s Trust B hereunder.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Exclusion of Retirement Plan Benefits from Creditors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Anything to the contrary in this Trust Agreement notwithstanding, any Retirement Plan Benefits payable to the Trustee under this Trust Agreement shall, however, never be or become part of the Participant Settlor's probate or testamentary estate hereunder, and nothing in this Trust Agreement shall be deemed to subject those proceeds to payment of debts or expenses of the Participant Settlor.</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Insurance Premiums.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assets of the Trust Estate should include life insurance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or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shall not be liable or responsible to maintain said policies in force or to pay the premiums on said policies. If at any time policies are in force on the life of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there should be insufficient liquid funds available to pay any premium, the Trustee may, in the Trustee's discretion, borrow against the cash value to pay such premium or to allow such policies to lapse, and in either event, the Trustee shall not be liable for any decision made in this connection. The Trustee shall not use the income of the Trust Estate to pay premiums on life insurance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without the express written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named herein. Either natural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may consent on behalf of said minor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Trustee Liability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respect to any trust created hereunder: (i) no Trustee shall incur any liability by reason of any error of judgment, mistake of law, or action of any kind taken or omitted to be taken if in good faith reasonably believed by such Trustee to be in accordance with the provisions hereof and intent of the Settlors, except for matters involving such Trustee's willful misconduct or gross negligence; (ii) no Trustee shall have any fiduciary responsibility to observe, monitor or evaluate the actions of the other Trustee nor be liable to any party for the failure to seek to remedy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 or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guilty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violation of fiduciary duties hereunder; and (iii) each Trustee shall be fully indemnified by the trust estate against any claim or demand by any trust beneficiary or trust creditor to the maximum extent permitted by law, except for any judgment based on such Trustee's willful misconduct or gross negligence. Expenses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defending any such claim or demand shall be paid by the trust estate prior to the final resolution of such claim or demand,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by such Trustee to repay such payments if it shall ultimately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such Trustee is not entitled to be indemnified.</w:t>
      </w:r>
    </w:p>
    <w:p>
      <w:pPr>
        <w:keepNext w:val="0"/>
        <w:spacing w:before="120" w:after="0" w:line="260" w:lineRule="exact"/>
        <w:ind w:left="108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Alienation and Attachment of Beneficiary's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beneficiary or remainderman of any Trust created herein shall have any right to alienate, encumber or hypothecate his or her interest in the corpus or income of the Trust in any manner, nor shall any interest of any beneficiary or remainderman be subject to claims of his or her creditors or liable to attachment, execution, or other process of law.</w:t>
      </w:r>
    </w:p>
    <w:p>
      <w:pPr>
        <w:keepNext w:val="0"/>
        <w:spacing w:before="120" w:after="0" w:line="260" w:lineRule="exact"/>
        <w:ind w:left="1080" w:right="0" w:firstLine="0"/>
        <w:jc w:val="left"/>
      </w:pP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directions heretofore given to the Trustee as to the distribution of income and corpus under the terms of this instrument, any Trust established herein shall terminate, if it has not previously terminated, three-hundred (300) years after each such trust’s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validity and administration of the Trusts established under this Trust and all questions relating to the construction or interpretation of any such Trust shall be governed by the laws of the State of Texas. The Trustee may, without prior authority from any court, exercise all powers conferred by this Trust Agreement, common law, the Texas Trust Code or other statute of the State of Texas or any other jurisdiction whose law applies, which are hereby incorporated into this Trust Agreement. The Trustee shall have sole and absolute discretion in exercising these powers.</w:t>
      </w:r>
    </w:p>
    <w:p>
      <w:pPr>
        <w:keepNext w:val="0"/>
        <w:spacing w:before="120" w:after="0" w:line="260" w:lineRule="exact"/>
        <w:ind w:left="1080" w:right="0" w:firstLine="0"/>
        <w:jc w:val="left"/>
      </w:pPr>
      <w:r>
        <w:rPr>
          <w:rFonts w:ascii="Times New Roman" w:hAnsi="Times New Roman" w:eastAsia="Times New Roman" w:cs="Times New Roman"/>
          <w:b w:val="0"/>
          <w:sz w:val="24"/>
        </w:rPr>
        <w:t>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Dealing With Settlors' Estates.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expressly authorized, in the Trustee's sole discretion, to make loans to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secured or unsecured, on such terms as may be mutually agreeable to the Trustee and the representative of such estate, and the Trustee is further authorized, in the Trustee's sole discretion, to pay the expenses of administration of the estate of Settlor, debts enforceable against this Trust, and any federal or state estate taxes on the Deceased Settlor's taxable estate. The Trustee is further authorized, in the Trustee's sole discretion, to purchase assets from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for such prices and on such terms as may be mutually agreed upon by the Trustee and the representative of such estate. It shall not be necessary that the estate assets purchased by the Trustee be proper trust investments, and it shall not be necessary that the terms of any such loan authorized hereunder be otherwise suitable terms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loan, and it is expressly understood that the Trustee shall in no event be liable for any action taken in this connection. Any agreement entered into between the Trustee and the representative of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and any determination made by the Trustee pursuant to the provisions of this Section </w:t>
      </w:r>
      <w:r>
        <w:rPr>
          <w:rFonts w:ascii="Times New Roman" w:hAnsi="Times New Roman" w:eastAsia="Times New Roman" w:cs="Times New Roman"/>
          <w:b w:val="0"/>
          <w:sz w:val="24"/>
        </w:rPr>
        <w:t>9.10.</w:t>
      </w:r>
      <w:r>
        <w:rPr>
          <w:rFonts w:ascii="Times New Roman" w:hAnsi="Times New Roman" w:eastAsia="Times New Roman" w:cs="Times New Roman"/>
          <w:b w:val="0"/>
          <w:sz w:val="24"/>
        </w:rPr>
        <w:t xml:space="preserve">. shall be binding and conclusive upon all persons. The Trustee may deal with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as herein provided even though the Trustee may be serving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with respect to such estates or any trusts created in the Last Will and Testament of either Settlor.</w:t>
      </w:r>
    </w:p>
    <w:p>
      <w:pPr>
        <w:keepNext w:val="0"/>
        <w:spacing w:before="120" w:after="0" w:line="260" w:lineRule="exact"/>
        <w:ind w:left="1080" w:right="0" w:firstLine="0"/>
        <w:jc w:val="left"/>
      </w:pPr>
      <w:r>
        <w:rPr>
          <w:rFonts w:ascii="Times New Roman" w:hAnsi="Times New Roman" w:eastAsia="Times New Roman" w:cs="Times New Roman"/>
          <w:b w:val="0"/>
          <w:sz w:val="24"/>
        </w:rPr>
        <w:t>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 with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one dealing with the Trustee need inquire concerning the validity of anything they purport to do, or need see to the application of any money paid or any property transferred to or upon the order of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Contest.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person, whether or not related in any way by blood to Settlor, shall either directly or indirectly attempt to oppose or set aside this Trust or to impair or invalidate any of the provisions hereof or conspires with or voluntarily assists anyone associated with such contest or action, then the Settlors individually hereby disinherit such person and all interests given to such person shall pass as if such person had disinherited the Settlors or, in the alternative, the Trustee is authorized to distribute to such person the sum of One Dollar ($1.00) only and no further interest whatsoever in either Settlor's estate.</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Trust the following terms are defined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or "children" mean lawful blood descendants in the first degree of the parent designated, and include legally adopted children, step-children named herein, and any issue who may hereafter be born, but specifically excludes any step-children not specifically included by name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lawful blood descendants in the first, second, or any other degree of the ancestor designated, and includes legally adopted children.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the "Trust" or the "Trust Estate" unless otherwise specifically provided herein refer to each of the separate Trusts created for each beneficiary and the property held in each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payment of tuition and fees associated with kindergarten through high school, public or private, undergraduate and/or graduate school at any accredited college or university, and shall also include private schools, trade schools, vocational schools, community colleges, and Junior colleges, of the beneficiary's choice for any period of time that, in the judgment of the Trustee, is advantageous to the beneficiary concerned. The Trustee shall provide adequate amounts to the beneficiary, within reasonable limits, for all related books, living and travel expenses, as well as expenses of extracurricular activities related to the school, such as clubs, fraternal organizations, expenses for school sports activities, and the like.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distribution is to be made to the then living issue of any person designated issue "per stirpes," or to any person’s issue who shall survive the Settlors “per stirpes,” the property shall be divided into as many shares as there are living children of the person and deceased children of the person who left issue who are then living. Each living child shall take one share and the share of each deceased child shall be divided among his or her then living issue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gestation, who is later born alive, shall be regarded in this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being during the period of gestation, in determining whether any person had died without leaving issue surviving him or her, and in determining, on the termination of any trust hereunder, whether such child is entitled to share in the disposition of the then remaining corpus and undistributed income of such Trust, but for other purposes such child's right shall accrue from the date of birth.</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"available GST exemption from the federal generation-skipping transfer tax"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generation-skipping transfer exemption provided in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IRC that has not been allocated by Settlor (or by operation of law) to property transferred by Settlor during their lifetime. For this purpose, if Settlor has died without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tax return which is required to be filed and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date (including extensions) that is after the date of death, Deceased Settlor shall be deemed to have allocated his or her GST exemption (as defined in Section 2631 of the IRC) to all the property with respect to which he or she is the transferor (as defined in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of the IRC) that (1) may at some time be subject to the federal generation-skipping transfer tax, (2) is required to be reported on such gift tax return, (3) is to or for the benefit of his or her lineal descendants, and (4) does not qualify for any other exemption or exclusion from the federal generation-skipping transfer tax.</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Inoperative, Invalid, Or Illegal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Trust is held to be inoperative, invalid, or illegal, it is the intention of the Settlors that all of the remaining provisions thereof shall continue to be fully operative and effective so far as is possible and reasonable.</w:t>
      </w:r>
    </w:p>
    <w:p>
      <w:pPr>
        <w:keepNext w:val="0"/>
        <w:spacing w:before="120" w:after="0" w:line="260" w:lineRule="exact"/>
        <w:ind w:left="108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shall be governed, interpreted and construed according to the laws of the State of Texas.</w:t>
      </w:r>
    </w:p>
    <w:p>
      <w:pPr>
        <w:keepNext w:val="0"/>
        <w:spacing w:before="120" w:after="0" w:line="260" w:lineRule="exact"/>
        <w:ind w:left="108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Trust Agreement, the masculine, feminine, or neuter gender, and the singular or plural number shall each be deemed to include the others whenever the context so indicates.</w:t>
      </w:r>
    </w:p>
    <w:p>
      <w:pPr>
        <w:keepNext w:val="0"/>
        <w:spacing w:before="120" w:after="0" w:line="260" w:lineRule="exact"/>
        <w:ind w:left="108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same extent as if it were the original, anyone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Trust Agreement. Anyone may rely on any statement of fact certified by anyone who appears from the original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other provision of this instrument to the contrary notwithstanding, the Trustee may, in the Trustee's sole and absolute discretion,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hereby if the Trustee should determine that the asset value of such trust is uneconomical to continue being held in trust. In such event, the Trustee shall distribute the corpus and any accumulated income to the then existing beneficiary to the exclusion of any remainder or potential remainder beneficiaries. The Trustee shall be exonerated from any liability to any beneficiary for terminating any trust in accordance with the provisions of this Section </w:t>
      </w:r>
      <w:r>
        <w:rPr>
          <w:rFonts w:ascii="Times New Roman" w:hAnsi="Times New Roman" w:eastAsia="Times New Roman" w:cs="Times New Roman"/>
          <w:b w:val="0"/>
          <w:sz w:val="24"/>
        </w:rPr>
        <w:t>10.7.</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Trust Agreement has been signed by [name of husband] and [name of wife] on this [day] day of [month and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husband], as Settlor and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wife], as Settlor and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hereby acknowledge receipt of the property described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agree to hold such property, and any and all other property placed in this Trust by Settlors, or any other person, subject to the terms, conditions, powers and provisions set forth hereinabove.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husband]</w:t>
      </w:r>
    </w:p>
    <w:p>
      <w:pPr>
        <w:keepNext w:val="0"/>
        <w:spacing w:before="120" w:after="0" w:line="260" w:lineRule="exact"/>
        <w:ind w:left="360" w:right="0" w:firstLine="0"/>
        <w:jc w:val="left"/>
      </w:pPr>
      <w:r>
        <w:rPr>
          <w:rFonts w:ascii="Times New Roman" w:hAnsi="Times New Roman" w:eastAsia="Times New Roman" w:cs="Times New Roman"/>
          <w:b w:val="0"/>
          <w:sz w:val="24"/>
        </w:rPr>
        <w:t>[name of husband],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wife]</w:t>
      </w:r>
    </w:p>
    <w:p>
      <w:pPr>
        <w:keepNext w:val="0"/>
        <w:spacing w:before="120" w:after="0" w:line="260" w:lineRule="exact"/>
        <w:ind w:left="360" w:right="0" w:firstLine="0"/>
        <w:jc w:val="left"/>
      </w:pPr>
      <w:r>
        <w:rPr>
          <w:rFonts w:ascii="Times New Roman" w:hAnsi="Times New Roman" w:eastAsia="Times New Roman" w:cs="Times New Roman"/>
          <w:b w:val="0"/>
          <w:sz w:val="24"/>
        </w:rPr>
        <w:t>[name of wife],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County and State, on this day personally appeared [name of husband], known to me to be the person whose name is subscribed to the foregoing Trust Agreement, and acknowledged to me that he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this the [day] day of [month and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County and State, on this day personally appeared [name of wife], known to me to be the person whose name is subscribed to the foregoing Trust Agreement, and acknowledged to me that she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this the [day] day of [month and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SCHEDULE OF ASSETS.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