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Revocable Trust for Single Individual </w:t>
      </w:r>
    </w:p>
    <w:p>
      <w:pPr>
        <w:keepNext w:val="0"/>
        <w:spacing w:after="0" w:line="240" w:lineRule="exact"/>
        <w:ind w:right="0"/>
        <w:jc w:val="both"/>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CLIENT LIVING TRUST</w:t>
      </w:r>
    </w:p>
    <w:p>
      <w:pPr>
        <w:keepNext w:val="0"/>
        <w:spacing w:before="200" w:after="0" w:line="260" w:lineRule="exact"/>
        <w:ind w:left="720" w:right="0" w:firstLine="0"/>
        <w:jc w:val="both"/>
      </w:pPr>
      <w:r>
        <w:rPr>
          <w:rFonts w:ascii="Times New Roman" w:hAnsi="Times New Roman" w:eastAsia="Times New Roman" w:cs="Times New Roman"/>
          <w:b w:val="0"/>
          <w:sz w:val="24"/>
        </w:rPr>
        <w:t>I, [name of client], of [name of city], Illinois, declare myself Trustee of the "[name of client] Living Trust," consisting of the property identified on the attached Schedule of Property, which property, and all additions, investments, and accretions shall be administered upon the following terms:</w:t>
      </w:r>
    </w:p>
    <w:p>
      <w:pPr>
        <w:keepNext w:val="0"/>
        <w:spacing w:before="200" w:after="0" w:line="260" w:lineRule="exact"/>
        <w:ind w:left="720" w:right="0" w:firstLine="0"/>
        <w:jc w:val="both"/>
      </w:pPr>
      <w:r>
        <w:rPr>
          <w:rFonts w:ascii="Times New Roman" w:hAnsi="Times New Roman" w:eastAsia="Times New Roman" w:cs="Times New Roman"/>
          <w:b w:val="0"/>
          <w:sz w:val="24"/>
        </w:rPr>
        <w:t>For convenience, my trust may be referred to as:</w:t>
      </w:r>
    </w:p>
    <w:p>
      <w:pPr>
        <w:keepNext w:val="0"/>
        <w:spacing w:before="200" w:after="0" w:line="260" w:lineRule="exact"/>
        <w:ind w:left="1080" w:right="0" w:firstLine="0"/>
        <w:jc w:val="both"/>
      </w:pPr>
      <w:r>
        <w:rPr>
          <w:rFonts w:ascii="Times New Roman" w:hAnsi="Times New Roman" w:eastAsia="Times New Roman" w:cs="Times New Roman"/>
          <w:b w:val="0"/>
          <w:sz w:val="24"/>
        </w:rPr>
        <w:t>"The [name of client] Living Trust dated [month day, 20__]."</w:t>
      </w:r>
    </w:p>
    <w:p>
      <w:pPr>
        <w:keepNext w:val="0"/>
        <w:spacing w:before="200" w:after="0" w:line="260" w:lineRule="exact"/>
        <w:ind w:left="720" w:right="0" w:firstLine="0"/>
        <w:jc w:val="both"/>
      </w:pPr>
      <w:r>
        <w:rPr>
          <w:rFonts w:ascii="Times New Roman" w:hAnsi="Times New Roman" w:eastAsia="Times New Roman" w:cs="Times New Roman"/>
          <w:b w:val="0"/>
          <w:sz w:val="24"/>
        </w:rPr>
        <w:t>To the extent practicable, for the purpose of transferring property to my trust or identifying my trust in any beneficiary or pay-on-death designation, my trust should be identified as:</w:t>
      </w:r>
    </w:p>
    <w:p>
      <w:pPr>
        <w:keepNext w:val="0"/>
        <w:spacing w:before="200" w:after="0" w:line="260" w:lineRule="exact"/>
        <w:ind w:left="1080" w:right="0" w:firstLine="0"/>
        <w:jc w:val="both"/>
      </w:pPr>
      <w:r>
        <w:rPr>
          <w:rFonts w:ascii="Times New Roman" w:hAnsi="Times New Roman" w:eastAsia="Times New Roman" w:cs="Times New Roman"/>
          <w:b w:val="0"/>
          <w:sz w:val="24"/>
        </w:rPr>
        <w:t>"[name of client], Trustee of the [name of client] Living Trust dated [month day, 20__], and any amendments thereto."</w:t>
      </w:r>
    </w:p>
    <w:p>
      <w:pPr>
        <w:keepNext w:val="0"/>
        <w:spacing w:before="200" w:after="0" w:line="260" w:lineRule="exact"/>
        <w:ind w:left="1080" w:right="0" w:firstLine="0"/>
        <w:jc w:val="both"/>
      </w:pPr>
      <w:r>
        <w:rPr>
          <w:rFonts w:ascii="Times New Roman" w:hAnsi="Times New Roman" w:eastAsia="Times New Roman" w:cs="Times New Roman"/>
          <w:b w:val="0"/>
          <w:sz w:val="24"/>
        </w:rPr>
        <w:t>All provisions of this trust are to be interpreted to accomplish my objectives."</w:t>
      </w:r>
    </w:p>
    <w:p>
      <w:pPr>
        <w:keepNext w:val="0"/>
        <w:spacing w:before="120" w:after="0" w:line="260" w:lineRule="exact"/>
        <w:ind w:left="720" w:right="0" w:firstLine="0"/>
        <w:jc w:val="left"/>
      </w:pPr>
      <w:r>
        <w:rPr>
          <w:rFonts w:ascii="Times New Roman" w:hAnsi="Times New Roman" w:eastAsia="Times New Roman" w:cs="Times New Roman"/>
          <w:b w:val="0"/>
          <w:sz w:val="24"/>
        </w:rPr>
        <w:t>ARTICLE 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SETTLOR'S RETAINED RIGHTS.</w:t>
      </w:r>
    </w:p>
    <w:p>
      <w:pPr>
        <w:keepNext w:val="0"/>
        <w:spacing w:before="200" w:after="0" w:line="260" w:lineRule="exact"/>
        <w:ind w:left="1080" w:right="0" w:firstLine="0"/>
        <w:jc w:val="both"/>
      </w:pPr>
      <w:r>
        <w:rPr>
          <w:rFonts w:ascii="Times New Roman" w:hAnsi="Times New Roman" w:eastAsia="Times New Roman" w:cs="Times New Roman"/>
          <w:b w:val="0"/>
          <w:sz w:val="24"/>
        </w:rPr>
        <w:t>At any time during my life, I may amend or revoke this instrument or remove the incumbent Trustee, by written notice delivered to the Trustee, and if this instrument is completely revoked, all trust property held by the Trustee shall be transferred and delivered to me or as I otherwise may direct in writing.</w:t>
      </w:r>
    </w:p>
    <w:p>
      <w:pPr>
        <w:keepNext w:val="0"/>
        <w:spacing w:before="120" w:after="0" w:line="260" w:lineRule="exact"/>
        <w:ind w:left="720" w:right="0" w:firstLine="0"/>
        <w:jc w:val="left"/>
      </w:pPr>
      <w:r>
        <w:rPr>
          <w:rFonts w:ascii="Times New Roman" w:hAnsi="Times New Roman" w:eastAsia="Times New Roman" w:cs="Times New Roman"/>
          <w:b w:val="0"/>
          <w:sz w:val="24"/>
        </w:rPr>
        <w:t>ARTICLE 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LIVING TRUST.</w:t>
      </w:r>
    </w:p>
    <w:p>
      <w:pPr>
        <w:keepNext w:val="0"/>
        <w:spacing w:before="200" w:after="0" w:line="260" w:lineRule="exact"/>
        <w:ind w:left="1080" w:right="0" w:firstLine="0"/>
        <w:jc w:val="both"/>
      </w:pPr>
      <w:r>
        <w:rPr>
          <w:rFonts w:ascii="Times New Roman" w:hAnsi="Times New Roman" w:eastAsia="Times New Roman" w:cs="Times New Roman"/>
          <w:b w:val="0"/>
          <w:sz w:val="24"/>
        </w:rPr>
        <w:t>During my life, the Trustee shall administer the trust as follows:</w:t>
      </w:r>
    </w:p>
    <w:p>
      <w:pPr>
        <w:keepNext w:val="0"/>
        <w:spacing w:before="120" w:after="0" w:line="260" w:lineRule="exact"/>
        <w:ind w:left="1440" w:right="0" w:firstLine="0"/>
        <w:jc w:val="left"/>
      </w:pPr>
      <w:r>
        <w:rPr>
          <w:rFonts w:ascii="Times New Roman" w:hAnsi="Times New Roman" w:eastAsia="Times New Roman" w:cs="Times New Roman"/>
          <w:b w:val="0"/>
          <w:sz w:val="24"/>
        </w:rPr>
        <w:t>2.1.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Trustee shall distribute to me, or apply for my benefit, such amounts of net income and principal, even to the extent of exhausting principal, as the Trustee determines from time to time to be required for my health, support, and best interests, adding any undistributed net income to principal from time to time, as the Trustee determines.</w:t>
      </w:r>
    </w:p>
    <w:p>
      <w:pPr>
        <w:keepNext w:val="0"/>
        <w:spacing w:before="120" w:after="0" w:line="260" w:lineRule="exact"/>
        <w:ind w:left="1440" w:right="0" w:firstLine="0"/>
        <w:jc w:val="left"/>
      </w:pPr>
      <w:r>
        <w:rPr>
          <w:rFonts w:ascii="Times New Roman" w:hAnsi="Times New Roman" w:eastAsia="Times New Roman" w:cs="Times New Roman"/>
          <w:b w:val="0"/>
          <w:sz w:val="24"/>
        </w:rPr>
        <w:t>2.2.</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Unless I have been declared to be disabled, the Trustee also shall distribute to me such amounts of net income and principal as I may direct in writing, adding any undistributed net income to principal from time to time, as determined by the Trustee.</w:t>
      </w:r>
    </w:p>
    <w:p>
      <w:pPr>
        <w:keepNext w:val="0"/>
        <w:spacing w:before="200" w:after="0" w:line="260" w:lineRule="exact"/>
        <w:ind w:left="1440" w:right="0" w:firstLine="0"/>
        <w:jc w:val="both"/>
      </w:pPr>
      <w:r>
        <w:rPr>
          <w:rFonts w:ascii="Times New Roman" w:hAnsi="Times New Roman" w:eastAsia="Times New Roman" w:cs="Times New Roman"/>
          <w:b w:val="0"/>
          <w:sz w:val="24"/>
        </w:rPr>
        <w:t>The Trustee, in the Trustee's discretion, may make gifts from principal to such one or more charitable organizations as the Trustee determines to be desirable under the circumstances (including tax planning considerations), if such action is not significantly detrimental to my welfare.</w:t>
      </w:r>
    </w:p>
    <w:p>
      <w:pPr>
        <w:keepNext w:val="0"/>
        <w:spacing w:before="120" w:after="0" w:line="260" w:lineRule="exact"/>
        <w:ind w:left="720" w:right="0" w:firstLine="0"/>
        <w:jc w:val="left"/>
      </w:pPr>
      <w:r>
        <w:rPr>
          <w:rFonts w:ascii="Times New Roman" w:hAnsi="Times New Roman" w:eastAsia="Times New Roman" w:cs="Times New Roman"/>
          <w:b w:val="0"/>
          <w:sz w:val="24"/>
        </w:rPr>
        <w:t>ARTICLE 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DISTRIBUTION OF TRUST.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Upon my death, the trust shall terminate, and the Trustee shall distribute the remaining principal of all trusts then held under this instrument which is not otherwise effectively disposed of, to [name of beneficiary], if living, or if not, to his then living descendants, </w:t>
      </w:r>
      <w:r>
        <w:rPr>
          <w:rFonts w:ascii="Times New Roman" w:hAnsi="Times New Roman" w:eastAsia="Times New Roman" w:cs="Times New Roman"/>
          <w:b w:val="0"/>
          <w:sz w:val="24"/>
        </w:rPr>
        <w:t>per stirpes</w:t>
      </w:r>
      <w:r>
        <w:rPr>
          <w:rFonts w:ascii="Times New Roman" w:hAnsi="Times New Roman" w:eastAsia="Times New Roman" w:cs="Times New Roman"/>
          <w:b w:val="0"/>
          <w:sz w:val="24"/>
        </w:rPr>
        <w:t>.</w:t>
      </w:r>
    </w:p>
    <w:p>
      <w:pPr>
        <w:keepNext w:val="0"/>
        <w:spacing w:before="120" w:after="0" w:line="260" w:lineRule="exact"/>
        <w:ind w:left="720" w:right="0" w:firstLine="0"/>
        <w:jc w:val="left"/>
      </w:pPr>
      <w:r>
        <w:rPr>
          <w:rFonts w:ascii="Times New Roman" w:hAnsi="Times New Roman" w:eastAsia="Times New Roman" w:cs="Times New Roman"/>
          <w:b w:val="0"/>
          <w:sz w:val="24"/>
        </w:rPr>
        <w:t>ARTICLE IV.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ULTIMATE DISPOSITION; HOLDBACK PROVISIONS.</w:t>
      </w:r>
    </w:p>
    <w:p>
      <w:pPr>
        <w:keepNext w:val="0"/>
        <w:spacing w:before="120" w:after="0" w:line="260" w:lineRule="exact"/>
        <w:ind w:left="1080" w:right="0" w:firstLine="0"/>
        <w:jc w:val="left"/>
      </w:pPr>
      <w:r>
        <w:rPr>
          <w:rFonts w:ascii="Times New Roman" w:hAnsi="Times New Roman" w:eastAsia="Times New Roman" w:cs="Times New Roman"/>
          <w:b w:val="0"/>
          <w:sz w:val="24"/>
        </w:rPr>
        <w:t>2.1.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Upon termination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the Trustee shall distribute any trust principal not otherwise effectively disposed of by the foregoing provisions of this instrument as follows:</w:t>
      </w:r>
    </w:p>
    <w:p>
      <w:pPr>
        <w:keepNext w:val="0"/>
        <w:spacing w:before="200" w:after="0" w:line="260" w:lineRule="exact"/>
        <w:ind w:left="1440" w:right="0" w:firstLine="0"/>
        <w:jc w:val="both"/>
      </w:pPr>
      <w:r>
        <w:rPr>
          <w:rFonts w:ascii="Times New Roman" w:hAnsi="Times New Roman" w:eastAsia="Times New Roman" w:cs="Times New Roman"/>
          <w:b w:val="0"/>
          <w:sz w:val="24"/>
        </w:rPr>
        <w:t>To those persons living on the termination date of the trust who would have been entitled to receive my personal property under the laws of the State of Illinois, in effect on the date hereof, and in the proportions determined under those laws, had I died intestate on the termination date, survived by no spouse or descendants and domiciled in the State of Illinois.</w:t>
      </w:r>
    </w:p>
    <w:p>
      <w:pPr>
        <w:keepNext w:val="0"/>
        <w:spacing w:before="120" w:after="0" w:line="260" w:lineRule="exact"/>
        <w:ind w:left="1080" w:right="0" w:firstLine="0"/>
        <w:jc w:val="left"/>
      </w:pPr>
      <w:r>
        <w:rPr>
          <w:rFonts w:ascii="Times New Roman" w:hAnsi="Times New Roman" w:eastAsia="Times New Roman" w:cs="Times New Roman"/>
          <w:b w:val="0"/>
          <w:sz w:val="24"/>
        </w:rPr>
        <w:t>2.2.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Despite the preceding provisions of this instrument, upon termination of any trust at the end of its stated term under this instrument, the Trustee may elect to withhold any principal which is not effectively appointed and is otherwise required to be distributed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who has not reached the age of twenty-five years or who is disabled. The Trustee shall retain any principal so withheld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separate trust named for that beneficiary, to be distributed to the beneficiary when he or she reaches the age of twenty-five years, or, if later, upon termination of the disability. Until then, the Trustee shall apply as much of the net income and principal of the trust as the Trustee determines from time to time to be required for the health, support, and education of that beneficiary, adding any undistributed net income to principal from time to time, as the Trustee determines. If the beneficiary for whom the trust is named dies before complete distribution of the trust, the Trustee shall distribute the remaining trust principal to that beneficiary's estate.</w:t>
      </w:r>
    </w:p>
    <w:p>
      <w:pPr>
        <w:keepNext w:val="0"/>
        <w:spacing w:before="120" w:after="0" w:line="260" w:lineRule="exact"/>
        <w:ind w:left="720" w:right="0" w:firstLine="0"/>
        <w:jc w:val="left"/>
      </w:pPr>
      <w:r>
        <w:rPr>
          <w:rFonts w:ascii="Times New Roman" w:hAnsi="Times New Roman" w:eastAsia="Times New Roman" w:cs="Times New Roman"/>
          <w:b w:val="0"/>
          <w:sz w:val="24"/>
        </w:rPr>
        <w:t>ARTICLE 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TRUSTEE PROVISIONS.</w:t>
      </w:r>
    </w:p>
    <w:p>
      <w:pPr>
        <w:keepNext w:val="0"/>
        <w:spacing w:before="120" w:after="0" w:line="260" w:lineRule="exact"/>
        <w:ind w:left="1080" w:right="0" w:firstLine="0"/>
        <w:jc w:val="left"/>
      </w:pPr>
      <w:r>
        <w:rPr>
          <w:rFonts w:ascii="Times New Roman" w:hAnsi="Times New Roman" w:eastAsia="Times New Roman" w:cs="Times New Roman"/>
          <w:b w:val="0"/>
          <w:sz w:val="24"/>
        </w:rPr>
        <w:t>5.1.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I cease to be Trustee, I appoint [name of Trustee] as trustee, or if [name of Trustee] fails to become or ceases to be Trustee, I appoint [name of bank and trust company], of Chicago, Illinois, as Trustee.</w:t>
      </w:r>
    </w:p>
    <w:p>
      <w:pPr>
        <w:keepNext w:val="0"/>
        <w:spacing w:before="120" w:after="0" w:line="260" w:lineRule="exact"/>
        <w:ind w:left="1080" w:right="0" w:firstLine="0"/>
        <w:jc w:val="left"/>
      </w:pPr>
      <w:r>
        <w:rPr>
          <w:rFonts w:ascii="Times New Roman" w:hAnsi="Times New Roman" w:eastAsia="Times New Roman" w:cs="Times New Roman"/>
          <w:b w:val="0"/>
          <w:sz w:val="24"/>
        </w:rPr>
        <w:t>5.2.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Trustee Appointer may appoint any one or more Qualified Appointees as additional or successor Trustees, and I, while acting as Trustee Appointer, may supersede the appointments in the preceding paragraph. Any appointment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additional or successor Trustee hereunder shall be in writing, may be made to become effective at any time or upon any event, may be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specified period or indefinitely, may be for limited or general purposes and responsibilities, and may be single or successive, all as specified in the instrument of appointment. The Trustee Appointer may revoke any such appointment before it is accepted by the appointee.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appointment that has not been accepted by the appointee may be revoked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subsequent Trustee Appointer, unless the instrument of appointment specifies otherwise. In the event that two or more instruments of appointment or revocation exist and are inconsistent, the latest by date shall control. The Trustee Appointer shall act only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fiduciary capacity in the best interests of all trust beneficiaries. For purposes of this instrument:</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Trustee Appointer means me, if not disabled, otherwise the beneficiaries to whom the current trust income may or must then be distributed; and</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Qualified Appointee means any person who has attained the age of twenty-five years, or any bank or trust company, within or outside the State of Illinois.</w:t>
      </w:r>
    </w:p>
    <w:p>
      <w:pPr>
        <w:keepNext w:val="0"/>
        <w:spacing w:before="120" w:after="0" w:line="260" w:lineRule="exact"/>
        <w:ind w:left="1080" w:right="0" w:firstLine="0"/>
        <w:jc w:val="left"/>
      </w:pPr>
      <w:r>
        <w:rPr>
          <w:rFonts w:ascii="Times New Roman" w:hAnsi="Times New Roman" w:eastAsia="Times New Roman" w:cs="Times New Roman"/>
          <w:b w:val="0"/>
          <w:sz w:val="24"/>
        </w:rPr>
        <w:t>5.3.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Trustee shall render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current annual account to each income and principal beneficiary, whether vested or contingent, who so requests in writing each year. The Trustee Appointer may, without liability, approve the accounts of the Trustee at any time by written instrument, with the same effect as if the accounts had been approved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court having jurisdiction of the subject matter and of all necessary parties; except that if any person would thereby approve his or her own accounts, then the Trustee's accounts can be approved only by those individuals who would be Trustee Appointer if that person were then deceased.</w:t>
      </w:r>
    </w:p>
    <w:p>
      <w:pPr>
        <w:keepNext w:val="0"/>
        <w:spacing w:before="120" w:after="0" w:line="260" w:lineRule="exact"/>
        <w:ind w:left="1080" w:right="0" w:firstLine="0"/>
        <w:jc w:val="left"/>
      </w:pPr>
      <w:r>
        <w:rPr>
          <w:rFonts w:ascii="Times New Roman" w:hAnsi="Times New Roman" w:eastAsia="Times New Roman" w:cs="Times New Roman"/>
          <w:b w:val="0"/>
          <w:sz w:val="24"/>
        </w:rPr>
        <w:t>5.4.</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During any period in which I am declared to be disabled hereunder, and at any time after my death, the Trustee Remover, if any, may remove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incumbent Trustee by written notice delivered to that Trustee and to the Trustee Appointer. The Trustee Remover means [name of Trustee remover]. The Trustee Remover shall only act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fiduciary capacity in the best interests of all trust beneficiaries. The Trustee Remover shall have no duty to keep informed as to the acts or omissions of others or to take action to prevent or minimize loss, and shall not be liable for the acts or omissions of any other fiduciary or any beneficiary hereunder, absent bad faith.</w:t>
      </w:r>
    </w:p>
    <w:p>
      <w:pPr>
        <w:keepNext w:val="0"/>
        <w:spacing w:before="120" w:after="0" w:line="260" w:lineRule="exact"/>
        <w:ind w:left="1080" w:right="0" w:firstLine="0"/>
        <w:jc w:val="left"/>
      </w:pPr>
      <w:r>
        <w:rPr>
          <w:rFonts w:ascii="Times New Roman" w:hAnsi="Times New Roman" w:eastAsia="Times New Roman" w:cs="Times New Roman"/>
          <w:b w:val="0"/>
          <w:sz w:val="24"/>
        </w:rPr>
        <w:t>5.5.</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Any Trustee may resign at any time by giving prior written notice to the Trustee Appointer. All trusts created under this instrument need not have or continue to have the same Trustee. The provisions of this instrument that relate to the Trustee shall be separately applicable to each trust held hereunder. While two or more Trustees are acting, the following provisions shall apply where the context admits:</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corporate Trustee, if any, shall have custody of the trust property and of the books and records of the Trustee;</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With respect to any matter as to which two or more Trustees have joint authority,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by written notice, may temporarily delegate any or all of that Trustee's rights, powers, duties, and discretion as Trustee to any other Trustee sharing that authority, with the consent of the latter;</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Trustees may establish bank and brokerage accounts and may authorize that checks or drafts may be drawn on, or withdrawal made from, any such account on the individual signature of any Trustee;</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Any Trustee alone may perform on behalf of the Trustees all acts necessary for the acquisition, sale and transfer of personal and real property, including the giving of directions and the signing and endorsing of checks and other negotiable instruments, stocks and bond certificates and powers, deeds of real estate and related transfer documents, applications, fax forms and other forms or documents; and no person dealing with the Trustees need inquire into the propriety of any such act if such Trustee certifies in writing to that person that the Trustees have approved that act;</w:t>
      </w:r>
    </w:p>
    <w:p>
      <w:pPr>
        <w:keepNext w:val="0"/>
        <w:spacing w:before="120" w:after="0" w:line="260" w:lineRule="exact"/>
        <w:ind w:left="1440" w:right="0" w:firstLine="0"/>
        <w:jc w:val="left"/>
      </w:pPr>
      <w:r>
        <w:rPr>
          <w:rFonts w:ascii="Times New Roman" w:hAnsi="Times New Roman" w:eastAsia="Times New Roman" w:cs="Times New Roman"/>
          <w:b w:val="0"/>
          <w:sz w:val="24"/>
        </w:rPr>
        <w:t>(e)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shall be presumed to have approved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proposed act or decision to refrain from acting if that Trustee fails to indicate approval or disapproval thereof within fifteen days after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request for approval, and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shall not be required to continue to make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proposal which has been disapproved on at least two occasions if that Trustee has informed each disapproving co-Trustee that continued disapproval will be assumed until notice to the contrary has been received; and</w:t>
      </w:r>
    </w:p>
    <w:p>
      <w:pPr>
        <w:keepNext w:val="0"/>
        <w:spacing w:before="120" w:after="0" w:line="260" w:lineRule="exact"/>
        <w:ind w:left="1440" w:right="0" w:firstLine="0"/>
        <w:jc w:val="left"/>
      </w:pPr>
      <w:r>
        <w:rPr>
          <w:rFonts w:ascii="Times New Roman" w:hAnsi="Times New Roman" w:eastAsia="Times New Roman" w:cs="Times New Roman"/>
          <w:b w:val="0"/>
          <w:sz w:val="24"/>
        </w:rPr>
        <w:t>(f)</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Trustees may execute documents by jointly signing one document or separately signing concurrent counterpart documents.</w:t>
      </w:r>
    </w:p>
    <w:p>
      <w:pPr>
        <w:keepNext w:val="0"/>
        <w:spacing w:before="120" w:after="0" w:line="260" w:lineRule="exact"/>
        <w:ind w:left="1440" w:right="0" w:firstLine="0"/>
        <w:jc w:val="left"/>
      </w:pPr>
      <w:r>
        <w:rPr>
          <w:rFonts w:ascii="Times New Roman" w:hAnsi="Times New Roman" w:eastAsia="Times New Roman" w:cs="Times New Roman"/>
          <w:b w:val="0"/>
          <w:sz w:val="24"/>
        </w:rPr>
        <w:t>5.6.</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Unless specifically provided otherwise, at any time when more than one person is designated to act in the same fiduciary capacity, the action or decision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in number shall control; and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who does not vote or does not concur in any vote shall not be liable for any act or failure to act of the others.</w:t>
      </w:r>
    </w:p>
    <w:p>
      <w:pPr>
        <w:keepNext w:val="0"/>
        <w:spacing w:before="120" w:after="0" w:line="260" w:lineRule="exact"/>
        <w:ind w:left="1080" w:right="0" w:firstLine="0"/>
        <w:jc w:val="left"/>
      </w:pPr>
      <w:r>
        <w:rPr>
          <w:rFonts w:ascii="Times New Roman" w:hAnsi="Times New Roman" w:eastAsia="Times New Roman" w:cs="Times New Roman"/>
          <w:b w:val="0"/>
          <w:sz w:val="24"/>
        </w:rPr>
        <w:t>5.7.</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the terms of this instrument or applicable law prohibit any acting Trustee from exercising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power or discretion hereunder, or from acting with respect to particular property, then the Trustee Appointer may appoint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Qualified Appointee who is not so prohibited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special Trustee, whose authority shall be limited to exercising that power or discretion, or to acting with respect to that property.</w:t>
      </w:r>
    </w:p>
    <w:p>
      <w:pPr>
        <w:keepNext w:val="0"/>
        <w:spacing w:before="120" w:after="0" w:line="260" w:lineRule="exact"/>
        <w:ind w:left="1080" w:right="0" w:firstLine="0"/>
        <w:jc w:val="left"/>
      </w:pPr>
      <w:r>
        <w:rPr>
          <w:rFonts w:ascii="Times New Roman" w:hAnsi="Times New Roman" w:eastAsia="Times New Roman" w:cs="Times New Roman"/>
          <w:b w:val="0"/>
          <w:sz w:val="24"/>
        </w:rPr>
        <w:t>5.8.</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any individual entitled to act under the preceding provisions of this Article is then disabled and such disability does not otherwise disqualify the individual from acting, the lawful guardian of that individual may sign the instrument of appointment or approval on his or her behalf.</w:t>
      </w:r>
    </w:p>
    <w:p>
      <w:pPr>
        <w:keepNext w:val="0"/>
        <w:spacing w:before="120" w:after="0" w:line="260" w:lineRule="exact"/>
        <w:ind w:left="1080" w:right="0" w:firstLine="0"/>
        <w:jc w:val="left"/>
      </w:pPr>
      <w:r>
        <w:rPr>
          <w:rFonts w:ascii="Times New Roman" w:hAnsi="Times New Roman" w:eastAsia="Times New Roman" w:cs="Times New Roman"/>
          <w:b w:val="0"/>
          <w:sz w:val="24"/>
        </w:rPr>
        <w:t>5.9.</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any corporate Trustee designated to act or at any time acting hereunder is merged with or transfers substantially all of its assets to another corporation, or is in any other manner reorganized or reincorporated, the resulting or transferee corporation shall become Trustee in place of its predecessor.</w:t>
      </w:r>
    </w:p>
    <w:p>
      <w:pPr>
        <w:keepNext w:val="0"/>
        <w:spacing w:before="120" w:after="0" w:line="260" w:lineRule="exact"/>
        <w:ind w:left="1080" w:right="0" w:firstLine="0"/>
        <w:jc w:val="left"/>
      </w:pPr>
      <w:r>
        <w:rPr>
          <w:rFonts w:ascii="Times New Roman" w:hAnsi="Times New Roman" w:eastAsia="Times New Roman" w:cs="Times New Roman"/>
          <w:b w:val="0"/>
          <w:sz w:val="24"/>
        </w:rPr>
        <w:t>5.10.</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Any person designated to act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fiduciary capacity may release or renounce any or all powers granted hereunder at any time by written instrument filed with the trust records, and, if so specified, that release or renunciation shall bind all successors acting in that fiduciary capacity. Except as otherwise provided in the preceding sentence, the incumbent Trustee shall have all of the title, powers, and discretion granted to the original Trustee, without court order or act of transfer. No successor Trustee shall be personally liable for any act or failure to act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predecessor Trustee.</w:t>
      </w:r>
    </w:p>
    <w:p>
      <w:pPr>
        <w:keepNext w:val="0"/>
        <w:spacing w:before="120" w:after="0" w:line="260" w:lineRule="exact"/>
        <w:ind w:left="1080" w:right="0" w:firstLine="0"/>
        <w:jc w:val="left"/>
      </w:pPr>
      <w:r>
        <w:rPr>
          <w:rFonts w:ascii="Times New Roman" w:hAnsi="Times New Roman" w:eastAsia="Times New Roman" w:cs="Times New Roman"/>
          <w:b w:val="0"/>
          <w:sz w:val="24"/>
        </w:rPr>
        <w:t>5.11.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My Trustee may appoint any individual or entity to serve as my Trustee's agent under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power of attorney to transact any business on behalf of my trust or any other trust created under this trust.</w:t>
      </w:r>
    </w:p>
    <w:p>
      <w:pPr>
        <w:keepNext w:val="0"/>
        <w:spacing w:before="120" w:after="0" w:line="260" w:lineRule="exact"/>
        <w:ind w:left="720" w:right="0" w:firstLine="0"/>
        <w:jc w:val="left"/>
      </w:pPr>
      <w:r>
        <w:rPr>
          <w:rFonts w:ascii="Times New Roman" w:hAnsi="Times New Roman" w:eastAsia="Times New Roman" w:cs="Times New Roman"/>
          <w:b w:val="0"/>
          <w:sz w:val="24"/>
        </w:rPr>
        <w:t>ARTICLE VI.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PAYMENT OF DEBTS, TAXES AND EXPENSES.</w:t>
      </w:r>
    </w:p>
    <w:p>
      <w:pPr>
        <w:keepNext w:val="0"/>
        <w:spacing w:before="200" w:after="0" w:line="260" w:lineRule="exact"/>
        <w:ind w:left="1080" w:right="0" w:firstLine="0"/>
        <w:jc w:val="both"/>
      </w:pPr>
      <w:r>
        <w:rPr>
          <w:rFonts w:ascii="Times New Roman" w:hAnsi="Times New Roman" w:eastAsia="Times New Roman" w:cs="Times New Roman"/>
          <w:b w:val="0"/>
          <w:sz w:val="24"/>
        </w:rPr>
        <w:t>Following my death, but before final division or allocation of the trust principal, the Trustee shall pay from the trust principal all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my legally enforceable debts, including debts owed by me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individually, except debts secured by real estate which were incurred primarily to acquire or improve the encumbered property, (b) the expenses of my last illness and funeral, (c) the administration expenses payable by reason of my death, and (d) the estate and inheritance taxes (including any interest and penalties) payable in any jurisdiction by reason of my death (whether or not the assets generating those taxes and expenses pass under this trust). Despite the foregoing,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personal representative of my probate estate is appointed within six months after my death, then the Trustee shall pay the preceding items only to the extent my personal representative shall certify in writing to the Trustee that the value of the cash and readily marketable assets of my residuary estate, as determined by my personal representative, is insufficient to pay those items. Any of the preceding items payable by the Trustee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such certification may be paid either directly to the appropriate payee or to the personal representative of my probate estate, as the Trustee determines to be advisable. The preceding items shall be charged generally against the trust principal. The Trustee shall not seek reimbursement for, recovery of, or contribution toward the payment of the preceding items from any person, except that if no personal representative of my probate estate is appointed within six months after my death, then, to the maximum extent permitted by law, the Trustee shall seek reimbursement for, recovery of, or contribution toward the payment of estate taxes attributable to property which is included in my gross estate under Section 2036, 2041 or 2044 of the Code, and which taxes are not otherwise paid or payable. Any generation-skipping tax resulting from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transfer occurring under this instrument shall be charged to the property constituting the transfer in the manner provided by applicable law.</w:t>
      </w:r>
    </w:p>
    <w:p>
      <w:pPr>
        <w:keepNext w:val="0"/>
        <w:spacing w:before="120" w:after="0" w:line="260" w:lineRule="exact"/>
        <w:ind w:left="720" w:right="0" w:firstLine="0"/>
        <w:jc w:val="left"/>
      </w:pPr>
      <w:r>
        <w:rPr>
          <w:rFonts w:ascii="Times New Roman" w:hAnsi="Times New Roman" w:eastAsia="Times New Roman" w:cs="Times New Roman"/>
          <w:b w:val="0"/>
          <w:sz w:val="24"/>
        </w:rPr>
        <w:t>ARTICLE VII.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Financial Powers</w:t>
      </w:r>
    </w:p>
    <w:p>
      <w:pPr>
        <w:keepNext w:val="0"/>
        <w:spacing w:before="120" w:after="0" w:line="260" w:lineRule="exact"/>
        <w:ind w:left="1080" w:right="0" w:firstLine="0"/>
        <w:jc w:val="left"/>
      </w:pPr>
      <w:r>
        <w:rPr>
          <w:rFonts w:ascii="Times New Roman" w:hAnsi="Times New Roman" w:eastAsia="Times New Roman" w:cs="Times New Roman"/>
          <w:b w:val="0"/>
          <w:sz w:val="24"/>
        </w:rPr>
        <w:t>7.1.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powers set forth in the Illinois Trust Code (760 Ill. Comp. Stat. 3/815 and 760 Ill. Comp. Stat. 3/816) are specifically incorporated into this trust. In addition to all powers granted by law, the Trustee shall have the following powers with respect to each trust held under this instrument, exercisable in the discretion of the Trustee:</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retain for any period, without liability for loss or depreciation in value, any property transferred to the Trustee, even though the Trustee could not properly purchase the property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investment and though its retention might violate principles of investment diversification;</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sell at public or private sale, wholly or partly for cash or on credit, contract to sell, grant or exercise options to buy, convey, transfer, exchange, or lease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term within or extending beyond the term of the trust) any trust property, and to partition, dedicate, grant easements in or over, subdivide, improve, and remodel, repair, or raze improvements on any real property of the trust, and in general to deal otherwise with the trust property in such manner, for such prices, and on such terms and conditions as any individual might do as outright owner of the property;</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borrow money at interest rates then prevailing from any individual, bank, or other source, whether or not the lender is then acting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and to create security interests in the trust property;</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invest in domestic or foreign investments of any kind, without being limited by any statute or rule of law governing trust investments, including, but not limited to, interest-bearing deposit accounts, bonds, common or preferred stocks, notes, real estate mortgages, common trust funds, shares of regulated investment companies or registered mutual funds, interests in limited liability companies, partnership interests of any kind, currencies, real estate or partial interests in property, such as life estate, term or remainder interests;</w:t>
      </w:r>
    </w:p>
    <w:p>
      <w:pPr>
        <w:keepNext w:val="0"/>
        <w:spacing w:before="120" w:after="0" w:line="260" w:lineRule="exact"/>
        <w:ind w:left="1440" w:right="0" w:firstLine="0"/>
        <w:jc w:val="left"/>
      </w:pPr>
      <w:r>
        <w:rPr>
          <w:rFonts w:ascii="Times New Roman" w:hAnsi="Times New Roman" w:eastAsia="Times New Roman" w:cs="Times New Roman"/>
          <w:b w:val="0"/>
          <w:sz w:val="24"/>
        </w:rPr>
        <w:t>(e)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allocate, divide, and distribute trust property in cash or in kind, or partly in each, and to value any such property for those purposes; to allocate different kinds or disproportionate shares of property or undivided interests in property among the beneficiaries or separate trusts, without liability for, or obligation to make compensating adjustments by reason of, disproportionate allocations of unrealized gain for federal income tax purposes; and, in funding any fractional shares created hereunder in kind, to allocate that property in entire or disproportionate shares, as the Trustee determines to be in the best interests of the beneficiaries, without compensating adjustments;</w:t>
      </w:r>
    </w:p>
    <w:p>
      <w:pPr>
        <w:keepNext w:val="0"/>
        <w:spacing w:before="120" w:after="0" w:line="260" w:lineRule="exact"/>
        <w:ind w:left="1440" w:right="0" w:firstLine="0"/>
        <w:jc w:val="left"/>
      </w:pPr>
      <w:r>
        <w:rPr>
          <w:rFonts w:ascii="Times New Roman" w:hAnsi="Times New Roman" w:eastAsia="Times New Roman" w:cs="Times New Roman"/>
          <w:b w:val="0"/>
          <w:sz w:val="24"/>
        </w:rPr>
        <w:t>(f)</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make such elections and allocations under the tax laws permitted to be made by the Trustee as the Trustee considers advisable (whether or not the election or allocation relates to the trust property), without regard to, or adjustments between, principal and income or the relative interests of the beneficiaries;</w:t>
      </w:r>
    </w:p>
    <w:p>
      <w:pPr>
        <w:keepNext w:val="0"/>
        <w:spacing w:before="120" w:after="0" w:line="260" w:lineRule="exact"/>
        <w:ind w:left="1440" w:right="0" w:firstLine="0"/>
        <w:jc w:val="left"/>
      </w:pPr>
      <w:r>
        <w:rPr>
          <w:rFonts w:ascii="Times New Roman" w:hAnsi="Times New Roman" w:eastAsia="Times New Roman" w:cs="Times New Roman"/>
          <w:b w:val="0"/>
          <w:sz w:val="24"/>
        </w:rPr>
        <w:t>(g)</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exercise in person or by general or limited proxy all voting and other rights, powers, and privileges and to take all steps to realize all benefits with respect to stocks or other securities; and to enter into or oppose, alone or with others, voting trusts, mergers, consolidations, foreclosures, liquidations, reorganizations, or other changes in the financial structure of any business entity;</w:t>
      </w:r>
    </w:p>
    <w:p>
      <w:pPr>
        <w:keepNext w:val="0"/>
        <w:spacing w:before="120" w:after="0" w:line="260" w:lineRule="exact"/>
        <w:ind w:left="1440" w:right="0" w:firstLine="0"/>
        <w:jc w:val="left"/>
      </w:pPr>
      <w:r>
        <w:rPr>
          <w:rFonts w:ascii="Times New Roman" w:hAnsi="Times New Roman" w:eastAsia="Times New Roman" w:cs="Times New Roman"/>
          <w:b w:val="0"/>
          <w:sz w:val="24"/>
        </w:rPr>
        <w:t>(h)</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cause any trust property to be held, without disclosure of any fiduciary relationship, in the name of the Trustee, in the name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nominee, or in unregistered form;</w:t>
      </w:r>
    </w:p>
    <w:p>
      <w:pPr>
        <w:keepNext w:val="0"/>
        <w:spacing w:before="120" w:after="0" w:line="260" w:lineRule="exact"/>
        <w:ind w:left="1440" w:right="0" w:firstLine="0"/>
        <w:jc w:val="left"/>
      </w:pPr>
      <w:r>
        <w:rPr>
          <w:rFonts w:ascii="Times New Roman" w:hAnsi="Times New Roman" w:eastAsia="Times New Roman" w:cs="Times New Roman"/>
          <w:b w:val="0"/>
          <w:sz w:val="24"/>
        </w:rPr>
        <w:t>(i)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pay all expenses incurred in the administration of the trust, including reasonable compensation to any Trustee for actual services rendered, and to employ or appoint and pay reasonable compensation to accountants, depositaries, investment counsel, attorneys, attorneys-in-fact, and agents (with or without discretionary powers);</w:t>
      </w:r>
    </w:p>
    <w:p>
      <w:pPr>
        <w:keepNext w:val="0"/>
        <w:spacing w:before="200" w:after="0" w:line="260" w:lineRule="exact"/>
        <w:ind w:left="1800" w:right="0" w:firstLine="0"/>
        <w:jc w:val="both"/>
      </w:pPr>
      <w:r>
        <w:rPr>
          <w:rFonts w:ascii="Times New Roman" w:hAnsi="Times New Roman" w:eastAsia="Times New Roman" w:cs="Times New Roman"/>
          <w:b/>
          <w:sz w:val="24"/>
        </w:rPr>
        <w:t>Optional Language:</w:t>
      </w:r>
      <w:r>
        <w:rPr>
          <w:rFonts w:ascii="Times New Roman" w:hAnsi="Times New Roman" w:eastAsia="Times New Roman" w:cs="Times New Roman"/>
          <w:b w:val="0"/>
          <w:sz w:val="24"/>
        </w:rPr>
        <w:t xml:space="preserve"> "During any period I am serving as Trustee under this agreement, I will not receive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fee in connection with service as Trustee."</w:t>
      </w:r>
    </w:p>
    <w:p>
      <w:pPr>
        <w:keepNext w:val="0"/>
        <w:spacing w:before="200" w:after="0" w:line="260" w:lineRule="exact"/>
        <w:ind w:left="1800" w:right="0" w:firstLine="0"/>
        <w:jc w:val="both"/>
      </w:pPr>
      <w:r>
        <w:rPr>
          <w:rFonts w:ascii="Times New Roman" w:hAnsi="Times New Roman" w:eastAsia="Times New Roman" w:cs="Times New Roman"/>
          <w:b/>
          <w:sz w:val="24"/>
        </w:rPr>
        <w:t>Alternate Optional Language:</w:t>
      </w:r>
      <w:r>
        <w:rPr>
          <w:rFonts w:ascii="Times New Roman" w:hAnsi="Times New Roman" w:eastAsia="Times New Roman" w:cs="Times New Roman"/>
          <w:b w:val="0"/>
          <w:sz w:val="24"/>
        </w:rPr>
        <w:t xml:space="preserve"> "During any period any beneficiary hereunder is serving as Trustee under this agreement, that beneficiary will not receive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fee in connection with service as Trustee."</w:t>
      </w:r>
    </w:p>
    <w:p>
      <w:pPr>
        <w:keepNext w:val="0"/>
        <w:spacing w:before="200" w:after="0" w:line="260" w:lineRule="exact"/>
        <w:ind w:left="1800" w:right="0" w:firstLine="0"/>
        <w:jc w:val="both"/>
      </w:pPr>
      <w:r>
        <w:rPr>
          <w:rFonts w:ascii="Times New Roman" w:hAnsi="Times New Roman" w:eastAsia="Times New Roman" w:cs="Times New Roman"/>
          <w:b/>
          <w:sz w:val="24"/>
        </w:rPr>
        <w:t>Optional Additional Language</w:t>
      </w:r>
      <w:r>
        <w:rPr>
          <w:rFonts w:ascii="Times New Roman" w:hAnsi="Times New Roman" w:eastAsia="Times New Roman" w:cs="Times New Roman"/>
          <w:b w:val="0"/>
          <w:sz w:val="24"/>
        </w:rPr>
        <w:t xml:space="preserve">, especially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corporate or professional Trustee is named: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entitled to compensation may charge additional fees for services provided that are beyond the ordinary scope of duties, such as fees for legal services, tax return preparation, and corporate finance or investment banking services."</w:t>
      </w:r>
    </w:p>
    <w:p>
      <w:pPr>
        <w:keepNext w:val="0"/>
        <w:spacing w:before="120" w:after="0" w:line="260" w:lineRule="exact"/>
        <w:ind w:left="1440" w:right="0" w:firstLine="0"/>
        <w:jc w:val="left"/>
      </w:pPr>
      <w:r>
        <w:rPr>
          <w:rFonts w:ascii="Times New Roman" w:hAnsi="Times New Roman" w:eastAsia="Times New Roman" w:cs="Times New Roman"/>
          <w:b w:val="0"/>
          <w:sz w:val="24"/>
        </w:rPr>
        <w:t>(j)</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deal with the fiduciary or fiduciaries of any other trust or estate, even though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is also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fiduciary of the other trust or estate;</w:t>
      </w:r>
    </w:p>
    <w:p>
      <w:pPr>
        <w:keepNext w:val="0"/>
        <w:spacing w:before="120" w:after="0" w:line="260" w:lineRule="exact"/>
        <w:ind w:left="1440" w:right="0" w:firstLine="0"/>
        <w:jc w:val="left"/>
      </w:pPr>
      <w:r>
        <w:rPr>
          <w:rFonts w:ascii="Times New Roman" w:hAnsi="Times New Roman" w:eastAsia="Times New Roman" w:cs="Times New Roman"/>
          <w:b w:val="0"/>
          <w:sz w:val="24"/>
        </w:rPr>
        <w:t>(k)</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compromise or abandon any claim in favor of or against the trust;</w:t>
      </w:r>
    </w:p>
    <w:p>
      <w:pPr>
        <w:keepNext w:val="0"/>
        <w:spacing w:before="120" w:after="0" w:line="260" w:lineRule="exact"/>
        <w:ind w:left="1440" w:right="0" w:firstLine="0"/>
        <w:jc w:val="left"/>
      </w:pPr>
      <w:r>
        <w:rPr>
          <w:rFonts w:ascii="Times New Roman" w:hAnsi="Times New Roman" w:eastAsia="Times New Roman" w:cs="Times New Roman"/>
          <w:b w:val="0"/>
          <w:sz w:val="24"/>
        </w:rPr>
        <w:t>(l)</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lend money to the representative of my estate, and to purchase property from the representative of my estate and retain it for any period, without liability for loss or depreciation in value, and notwithstanding any risk, lack of productivity, or lack of diversification;</w:t>
      </w:r>
    </w:p>
    <w:p>
      <w:pPr>
        <w:keepNext w:val="0"/>
        <w:spacing w:before="120" w:after="0" w:line="260" w:lineRule="exact"/>
        <w:ind w:left="1440" w:right="0" w:firstLine="0"/>
        <w:jc w:val="left"/>
      </w:pPr>
      <w:r>
        <w:rPr>
          <w:rFonts w:ascii="Times New Roman" w:hAnsi="Times New Roman" w:eastAsia="Times New Roman" w:cs="Times New Roman"/>
          <w:b w:val="0"/>
          <w:sz w:val="24"/>
        </w:rPr>
        <w:t>(m)</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commingle for investment purposes the trust property with the property of any other trust held hereunder, allocating to each trust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undivided interest in the commingled property;</w:t>
      </w:r>
    </w:p>
    <w:p>
      <w:pPr>
        <w:keepNext w:val="0"/>
        <w:spacing w:before="120" w:after="0" w:line="260" w:lineRule="exact"/>
        <w:ind w:left="1440" w:right="0" w:firstLine="0"/>
        <w:jc w:val="left"/>
      </w:pPr>
      <w:r>
        <w:rPr>
          <w:rFonts w:ascii="Times New Roman" w:hAnsi="Times New Roman" w:eastAsia="Times New Roman" w:cs="Times New Roman"/>
          <w:b w:val="0"/>
          <w:sz w:val="24"/>
        </w:rPr>
        <w:t>(n)</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merge at any time all the trust property with the property of any other trust created by me during life or by will, and held by the same Trustee for the benefit of the same beneficiaries and upon substantially the same terms and conditions as those set forth herein, and, at the Trustee's discretion, either administer the merged assets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single trust hereunder or transfer the trust property to that other trust, to be administered under the instrument governing that other trust, and thereafter terminate the trust hereunder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separate entity; and in order to facilitate the merger of trusts, the Trustee may shorten the perpetuities period;</w:t>
      </w:r>
    </w:p>
    <w:p>
      <w:pPr>
        <w:keepNext w:val="0"/>
        <w:spacing w:before="120" w:after="0" w:line="260" w:lineRule="exact"/>
        <w:ind w:left="1440" w:right="0" w:firstLine="0"/>
        <w:jc w:val="left"/>
      </w:pPr>
      <w:r>
        <w:rPr>
          <w:rFonts w:ascii="Times New Roman" w:hAnsi="Times New Roman" w:eastAsia="Times New Roman" w:cs="Times New Roman"/>
          <w:b w:val="0"/>
          <w:sz w:val="24"/>
        </w:rPr>
        <w:t>(o)</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receive additional property from me in any event (and, if the Trustee consents in writing, from any other person except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of the trust) by lifetime or testamentary transfer or otherwise;</w:t>
      </w:r>
    </w:p>
    <w:p>
      <w:pPr>
        <w:keepNext w:val="0"/>
        <w:spacing w:before="120" w:after="0" w:line="260" w:lineRule="exact"/>
        <w:ind w:left="1440" w:right="0" w:firstLine="0"/>
        <w:jc w:val="left"/>
      </w:pPr>
      <w:r>
        <w:rPr>
          <w:rFonts w:ascii="Times New Roman" w:hAnsi="Times New Roman" w:eastAsia="Times New Roman" w:cs="Times New Roman"/>
          <w:b w:val="0"/>
          <w:sz w:val="24"/>
        </w:rPr>
        <w:t>(p)</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execute instruments of any kind, including instruments containing covenants and warranties binding upon and creating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charge against the trust property and containing provisions excluding personal liability; and</w:t>
      </w:r>
    </w:p>
    <w:p>
      <w:pPr>
        <w:keepNext w:val="0"/>
        <w:spacing w:before="120" w:after="0" w:line="260" w:lineRule="exact"/>
        <w:ind w:left="1440" w:right="0" w:firstLine="0"/>
        <w:jc w:val="left"/>
      </w:pPr>
      <w:r>
        <w:rPr>
          <w:rFonts w:ascii="Times New Roman" w:hAnsi="Times New Roman" w:eastAsia="Times New Roman" w:cs="Times New Roman"/>
          <w:b w:val="0"/>
          <w:sz w:val="24"/>
        </w:rPr>
        <w:t>(q)</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perform all other acts necessary for the proper management, investment, and distribution of the trust property.</w:t>
      </w:r>
    </w:p>
    <w:p>
      <w:pPr>
        <w:keepNext w:val="0"/>
        <w:spacing w:before="120" w:after="0" w:line="260" w:lineRule="exact"/>
        <w:ind w:left="1080" w:right="0" w:firstLine="0"/>
        <w:jc w:val="left"/>
      </w:pPr>
      <w:r>
        <w:rPr>
          <w:rFonts w:ascii="Times New Roman" w:hAnsi="Times New Roman" w:eastAsia="Times New Roman" w:cs="Times New Roman"/>
          <w:b w:val="0"/>
          <w:sz w:val="24"/>
        </w:rPr>
        <w:t>7.2.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powers granted in this Article may be exercised even after termination of all trusts hereunder until actual distribution of all trust principal, but not beyond the period permitted by any applicable rule of law relating to perpetuities.</w:t>
      </w:r>
    </w:p>
    <w:p>
      <w:pPr>
        <w:keepNext w:val="0"/>
        <w:spacing w:before="120" w:after="0" w:line="260" w:lineRule="exact"/>
        <w:ind w:left="1080" w:right="0" w:firstLine="0"/>
        <w:jc w:val="left"/>
      </w:pPr>
      <w:r>
        <w:rPr>
          <w:rFonts w:ascii="Times New Roman" w:hAnsi="Times New Roman" w:eastAsia="Times New Roman" w:cs="Times New Roman"/>
          <w:b w:val="0"/>
          <w:sz w:val="24"/>
        </w:rPr>
        <w:t>7.3.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the extent that such requirements can legally be waived, no Trustee hereunder shall ever be required to give bond or security as Trustee, or to qualify before, be appointed by, or account to any court, or to obtain the order or approval of any court respecting the exercise of any power or discretion granted in this instrument.</w:t>
      </w:r>
    </w:p>
    <w:p>
      <w:pPr>
        <w:keepNext w:val="0"/>
        <w:spacing w:before="120" w:after="0" w:line="260" w:lineRule="exact"/>
        <w:ind w:left="1080" w:right="0" w:firstLine="0"/>
        <w:jc w:val="left"/>
      </w:pPr>
      <w:r>
        <w:rPr>
          <w:rFonts w:ascii="Times New Roman" w:hAnsi="Times New Roman" w:eastAsia="Times New Roman" w:cs="Times New Roman"/>
          <w:b w:val="0"/>
          <w:sz w:val="24"/>
        </w:rPr>
        <w:t>7.4.</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No person paying money or delivering property to any Trustee hereunder shall be required or privileged to see to its application. The certificate of the Trustee that the Trustee is acting in compliance with this instrument shall fully protect all persons dealing with the Trustee.</w:t>
      </w:r>
    </w:p>
    <w:p>
      <w:pPr>
        <w:keepNext w:val="0"/>
        <w:spacing w:before="120" w:after="0" w:line="260" w:lineRule="exact"/>
        <w:ind w:left="720" w:right="0" w:firstLine="0"/>
        <w:jc w:val="left"/>
      </w:pPr>
      <w:r>
        <w:rPr>
          <w:rFonts w:ascii="Times New Roman" w:hAnsi="Times New Roman" w:eastAsia="Times New Roman" w:cs="Times New Roman"/>
          <w:b w:val="0"/>
          <w:sz w:val="24"/>
        </w:rPr>
        <w:t>ARTICLE VIII.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ADMINISTRATIVE POWERS AND RULES.</w:t>
      </w:r>
    </w:p>
    <w:p>
      <w:pPr>
        <w:keepNext w:val="0"/>
        <w:spacing w:before="200" w:after="0" w:line="260" w:lineRule="exact"/>
        <w:ind w:left="1080" w:right="0" w:firstLine="0"/>
        <w:jc w:val="both"/>
      </w:pPr>
      <w:r>
        <w:rPr>
          <w:rFonts w:ascii="Times New Roman" w:hAnsi="Times New Roman" w:eastAsia="Times New Roman" w:cs="Times New Roman"/>
          <w:b w:val="0"/>
          <w:sz w:val="24"/>
        </w:rPr>
        <w:t>The provisions of this Article shall apply to each trust held under this instrument:</w:t>
      </w:r>
    </w:p>
    <w:p>
      <w:pPr>
        <w:keepNext w:val="0"/>
        <w:spacing w:before="120" w:after="0" w:line="260" w:lineRule="exact"/>
        <w:ind w:left="1440" w:right="0" w:firstLine="0"/>
        <w:jc w:val="left"/>
      </w:pPr>
      <w:r>
        <w:rPr>
          <w:rFonts w:ascii="Times New Roman" w:hAnsi="Times New Roman" w:eastAsia="Times New Roman" w:cs="Times New Roman"/>
          <w:b w:val="0"/>
          <w:sz w:val="24"/>
        </w:rPr>
        <w:t>8.1.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Trustee, in the Trustee's sole discretion, may expend trust income or principal for the benefit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instead of making distributions directly to that beneficiary. In addition,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eligible to receive income or principal distributions is disabled at the time of distribution, then the Trustee may, without further responsibility, make those distributions to the beneficiary directly,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lawful guardian of the beneficiary, or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qualified individual or trust company designated by the Trustee as custodian for that beneficiary under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applicable Uniform Transfers to Minors Act or similar law. Determinations made by the Trustee under this paragraph in good faith shall be conclusive on all persons.</w:t>
      </w:r>
    </w:p>
    <w:p>
      <w:pPr>
        <w:keepNext w:val="0"/>
        <w:spacing w:before="120" w:after="0" w:line="260" w:lineRule="exact"/>
        <w:ind w:left="1440" w:right="0" w:firstLine="0"/>
        <w:jc w:val="left"/>
      </w:pPr>
      <w:r>
        <w:rPr>
          <w:rFonts w:ascii="Times New Roman" w:hAnsi="Times New Roman" w:eastAsia="Times New Roman" w:cs="Times New Roman"/>
          <w:b w:val="0"/>
          <w:sz w:val="24"/>
        </w:rPr>
        <w:t>8.2.</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Except as otherwise provided in this instrument, all net income accrued or undistributed at the termination of any interest shall be treated as if it had accrued or been received immediately after that termination.</w:t>
      </w:r>
    </w:p>
    <w:p>
      <w:pPr>
        <w:keepNext w:val="0"/>
        <w:spacing w:before="120" w:after="0" w:line="260" w:lineRule="exact"/>
        <w:ind w:left="1440" w:right="0" w:firstLine="0"/>
        <w:jc w:val="left"/>
      </w:pPr>
      <w:r>
        <w:rPr>
          <w:rFonts w:ascii="Times New Roman" w:hAnsi="Times New Roman" w:eastAsia="Times New Roman" w:cs="Times New Roman"/>
          <w:b w:val="0"/>
          <w:sz w:val="24"/>
        </w:rPr>
        <w:t>8.3.</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In determining whether to make discretionary distributions of net income or principal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the Trustee may consider such circumstances and factors as the Trustee believes are relevant, including the other income and assets known to the Trustee to be available to that beneficiary and the advisability of supplementing such income or assets, the tax consequences of any such distribution, and, in the case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descendant of mine, the character and habits of the beneficiary, the diligence, progress and aptitude of the beneficiary in acquiring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education, and the ability of the beneficiary to handle money usefully and prudently and to assume the responsibilities of adult life and self-support.</w:t>
      </w:r>
    </w:p>
    <w:p>
      <w:pPr>
        <w:keepNext w:val="0"/>
        <w:spacing w:before="120" w:after="0" w:line="260" w:lineRule="exact"/>
        <w:ind w:left="1440" w:right="0" w:firstLine="0"/>
        <w:jc w:val="left"/>
      </w:pPr>
      <w:r>
        <w:rPr>
          <w:rFonts w:ascii="Times New Roman" w:hAnsi="Times New Roman" w:eastAsia="Times New Roman" w:cs="Times New Roman"/>
          <w:b w:val="0"/>
          <w:sz w:val="24"/>
        </w:rPr>
        <w:t>8.4.</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Notwithstanding any other provision of this instrument, I hereby limit the general discretionary powers of the trustee so that (i) no trustee (other than me) shall participate in any decision that would cause any portion of the trust to be includable in the estate of the trustee for federal estate tax purposes, and (ii) no trustee (other than me) may use trust income or principal to discharge the legal obligation of the trustee individually to support or educate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hereunder. Where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standard for distribution consists of two or more elements, they shall be severable for purposes of determining any trustee's ability to participate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decision under this instrument.</w:t>
      </w:r>
    </w:p>
    <w:p>
      <w:pPr>
        <w:keepNext w:val="0"/>
        <w:spacing w:before="120" w:after="0" w:line="260" w:lineRule="exact"/>
        <w:ind w:left="1440" w:right="0" w:firstLine="0"/>
        <w:jc w:val="left"/>
      </w:pPr>
      <w:r>
        <w:rPr>
          <w:rFonts w:ascii="Times New Roman" w:hAnsi="Times New Roman" w:eastAsia="Times New Roman" w:cs="Times New Roman"/>
          <w:b w:val="0"/>
          <w:sz w:val="24"/>
        </w:rPr>
        <w:t>8.5.</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No beneficiary may assign, anticipate, encumber, alienate, or otherwise voluntarily transfer the income or principal of any trust created under this trust [without the prior written consent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Independent Trustee].</w:t>
      </w:r>
    </w:p>
    <w:p>
      <w:pPr>
        <w:keepNext w:val="0"/>
        <w:spacing w:before="200" w:after="0" w:line="260" w:lineRule="exact"/>
        <w:ind w:left="1440" w:right="0" w:firstLine="0"/>
        <w:jc w:val="both"/>
      </w:pPr>
      <w:r>
        <w:rPr>
          <w:rFonts w:ascii="Times New Roman" w:hAnsi="Times New Roman" w:eastAsia="Times New Roman" w:cs="Times New Roman"/>
          <w:b w:val="0"/>
          <w:sz w:val="24"/>
        </w:rPr>
        <w:t>In addition, neither the income nor the principal of any trust created under this trust is subject to attachment, bankruptcy proceedings or any other legal process, the interference or control of creditors or others, or any involuntary transfer.</w:t>
      </w:r>
    </w:p>
    <w:p>
      <w:pPr>
        <w:keepNext w:val="0"/>
        <w:spacing w:before="120" w:after="0" w:line="260" w:lineRule="exact"/>
        <w:ind w:left="1440" w:right="0" w:firstLine="0"/>
        <w:jc w:val="left"/>
      </w:pPr>
      <w:r>
        <w:rPr>
          <w:rFonts w:ascii="Times New Roman" w:hAnsi="Times New Roman" w:eastAsia="Times New Roman" w:cs="Times New Roman"/>
          <w:b w:val="0"/>
          <w:sz w:val="24"/>
        </w:rPr>
        <w:t>8.6.</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Trustee shall distribute any trust principal or net income as to which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power of appointment is exercised to the designated appointee or appointees (whether living at the time of exercise or thereafter born) upon such conditions and estates, in such manner (in trust or otherwise), with such powers, in such amounts or proportions, and at such time or times (but not beyond the period permitted by any applicable rule of law relating to perpetuities within the meaning of 760 Ill. Comp. Stat. 3/1402 and 760 Ill. Comp. Stat. 3/1404) as the holder of the power may specify in the instrument exercising the power. To be effective, the exercise of any power of appointment granted hereunder shall make specific reference to the provision creating the power. In determining whether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testamentary power of appointment has been exercised, the Trustee, without liability, may rely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will admitted to probate in any jurisdiction as the will of the holder of the power or may assume the holder left no will in the absence of actual knowledge of one within three months after the holder's death.</w:t>
      </w:r>
    </w:p>
    <w:p>
      <w:pPr>
        <w:keepNext w:val="0"/>
        <w:spacing w:before="120" w:after="0" w:line="260" w:lineRule="exact"/>
        <w:ind w:left="1440" w:right="0" w:firstLine="0"/>
        <w:jc w:val="left"/>
      </w:pPr>
      <w:r>
        <w:rPr>
          <w:rFonts w:ascii="Times New Roman" w:hAnsi="Times New Roman" w:eastAsia="Times New Roman" w:cs="Times New Roman"/>
          <w:b w:val="0"/>
          <w:sz w:val="24"/>
        </w:rPr>
        <w:t>8.7.</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Notwithstanding any other provision of this instrument, if at the end of twenty-one years after the death of the last to die of myself and all descendants of mine who are living at my death, the trust is not indefeasibly vested in interest, then the Trustee, subject to the Holdback Provisions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previous Article of this instrument, shall distribute the trust principal to the beneficiary for whom the trust is named.</w:t>
      </w:r>
    </w:p>
    <w:p>
      <w:pPr>
        <w:keepNext w:val="0"/>
        <w:spacing w:before="120" w:after="0" w:line="260" w:lineRule="exact"/>
        <w:ind w:left="720" w:right="0" w:firstLine="0"/>
        <w:jc w:val="left"/>
      </w:pPr>
      <w:r>
        <w:rPr>
          <w:rFonts w:ascii="Times New Roman" w:hAnsi="Times New Roman" w:eastAsia="Times New Roman" w:cs="Times New Roman"/>
          <w:b w:val="0"/>
          <w:sz w:val="24"/>
        </w:rPr>
        <w:t>ARTICLE IX.</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LIFE INSURANCE PROVISIONS.</w:t>
      </w:r>
    </w:p>
    <w:p>
      <w:pPr>
        <w:keepNext w:val="0"/>
        <w:spacing w:before="120" w:after="0" w:line="260" w:lineRule="exact"/>
        <w:ind w:left="1080" w:right="0" w:firstLine="0"/>
        <w:jc w:val="left"/>
      </w:pPr>
      <w:r>
        <w:rPr>
          <w:rFonts w:ascii="Times New Roman" w:hAnsi="Times New Roman" w:eastAsia="Times New Roman" w:cs="Times New Roman"/>
          <w:b w:val="0"/>
          <w:sz w:val="24"/>
        </w:rPr>
        <w:t>9.1.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 reserve to myself all rights now or hereafter vested in me as owner of any life insurance policies made payable to the Trustee, including the rights to change beneficiaries, to borrow money (from the issuing companies, the banking department of any corporate Trustee acting hereunder, or others) using the policies as security, to surrender the policies for cash, to receive dividends and all other payments available to the owner, and to withdraw any policies held by the Trustee (in which event the Trustee shall have no duty to seek their return).</w:t>
      </w:r>
    </w:p>
    <w:p>
      <w:pPr>
        <w:keepNext w:val="0"/>
        <w:spacing w:before="120" w:after="0" w:line="260" w:lineRule="exact"/>
        <w:ind w:left="1080" w:right="0" w:firstLine="0"/>
        <w:jc w:val="left"/>
      </w:pPr>
      <w:r>
        <w:rPr>
          <w:rFonts w:ascii="Times New Roman" w:hAnsi="Times New Roman" w:eastAsia="Times New Roman" w:cs="Times New Roman"/>
          <w:b w:val="0"/>
          <w:sz w:val="24"/>
        </w:rPr>
        <w:t>9.2.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With respect to any life insurance policies or employee benefit plans not owned by the trust but made payable to the Trustee on my death, I direct that:</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Trustee shall have no responsibility for payment of premiums or assessments on the policies, and the companies issuing them shall have no responsibility to see to the fulfillment of any trust hereunder or to the application of any proceeds;</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Trustee's receipt and release shall release and discharge any obligor for any payment made and shall bind every trust beneficiary hereunder; and</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Trustee shall have no duty to bring suit for payment of any of the policies or plan benefits, unless the Trustee holds funds out of which the Trustee may be indemnified against all expenses of suit, including legal fees.</w:t>
      </w:r>
    </w:p>
    <w:p>
      <w:pPr>
        <w:keepNext w:val="0"/>
        <w:spacing w:before="120" w:after="0" w:line="260" w:lineRule="exact"/>
        <w:ind w:left="720" w:right="0" w:firstLine="0"/>
        <w:jc w:val="left"/>
      </w:pPr>
      <w:r>
        <w:rPr>
          <w:rFonts w:ascii="Times New Roman" w:hAnsi="Times New Roman" w:eastAsia="Times New Roman" w:cs="Times New Roman"/>
          <w:b w:val="0"/>
          <w:sz w:val="24"/>
        </w:rPr>
        <w:t>ARTICLE X.</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INTERPRETIVE RULES.</w:t>
      </w:r>
    </w:p>
    <w:p>
      <w:pPr>
        <w:keepNext w:val="0"/>
        <w:spacing w:before="200" w:after="0" w:line="260" w:lineRule="exact"/>
        <w:ind w:left="1080" w:right="0" w:firstLine="0"/>
        <w:jc w:val="both"/>
      </w:pPr>
      <w:r>
        <w:rPr>
          <w:rFonts w:ascii="Times New Roman" w:hAnsi="Times New Roman" w:eastAsia="Times New Roman" w:cs="Times New Roman"/>
          <w:b w:val="0"/>
          <w:sz w:val="24"/>
        </w:rPr>
        <w:t>For all purposes of this instrument:</w:t>
      </w:r>
    </w:p>
    <w:p>
      <w:pPr>
        <w:keepNext w:val="0"/>
        <w:spacing w:before="120" w:after="0" w:line="260" w:lineRule="exact"/>
        <w:ind w:left="1440" w:right="0" w:firstLine="0"/>
        <w:jc w:val="left"/>
      </w:pPr>
      <w:r>
        <w:rPr>
          <w:rFonts w:ascii="Times New Roman" w:hAnsi="Times New Roman" w:eastAsia="Times New Roman" w:cs="Times New Roman"/>
          <w:b w:val="0"/>
          <w:sz w:val="24"/>
        </w:rPr>
        <w:t>10.1.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In determining who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descendant of mine or of any other person:</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Legal adoption before the adopted person reached the age of twenty-one years, but not thereafter, shall be equivalent to blood relationship; and</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born out of lawful wedlock and those claiming through that person shall be considered to be descendants of: (i) the natural mother and her ancestors, and (ii) if the natural father acknowledges paternity, the natural father and his ancestors, in each case unless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decree of adoption terminates such natural parent's parental rights.</w:t>
      </w:r>
    </w:p>
    <w:p>
      <w:pPr>
        <w:keepNext w:val="0"/>
        <w:spacing w:before="120" w:after="0" w:line="260" w:lineRule="exact"/>
        <w:ind w:left="1440" w:right="0" w:firstLine="0"/>
        <w:jc w:val="left"/>
      </w:pPr>
      <w:r>
        <w:rPr>
          <w:rFonts w:ascii="Times New Roman" w:hAnsi="Times New Roman" w:eastAsia="Times New Roman" w:cs="Times New Roman"/>
          <w:b w:val="0"/>
          <w:sz w:val="24"/>
        </w:rPr>
        <w:t>10.2.</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Whenever reference is made to the descendants, "</w:t>
      </w:r>
      <w:r>
        <w:rPr>
          <w:rFonts w:ascii="Times New Roman" w:hAnsi="Times New Roman" w:eastAsia="Times New Roman" w:cs="Times New Roman"/>
          <w:b w:val="0"/>
          <w:sz w:val="24"/>
        </w:rPr>
        <w:t>per stirpes</w:t>
      </w:r>
      <w:r>
        <w:rPr>
          <w:rFonts w:ascii="Times New Roman" w:hAnsi="Times New Roman" w:eastAsia="Times New Roman" w:cs="Times New Roman"/>
          <w:b w:val="0"/>
          <w:sz w:val="24"/>
        </w:rPr>
        <w:t xml:space="preserv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representation shall be calculated from the generation of that person's children, whether or not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child of that person in fact is living at the time of calculation.</w:t>
      </w:r>
    </w:p>
    <w:p>
      <w:pPr>
        <w:keepNext w:val="0"/>
        <w:spacing w:before="120" w:after="0" w:line="260" w:lineRule="exact"/>
        <w:ind w:left="1440" w:right="0" w:firstLine="0"/>
        <w:jc w:val="left"/>
      </w:pPr>
      <w:r>
        <w:rPr>
          <w:rFonts w:ascii="Times New Roman" w:hAnsi="Times New Roman" w:eastAsia="Times New Roman" w:cs="Times New Roman"/>
          <w:b w:val="0"/>
          <w:sz w:val="24"/>
        </w:rPr>
        <w:t>10.3.</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No anti-lapse statute shall apply to any disposition of property.</w:t>
      </w:r>
    </w:p>
    <w:p>
      <w:pPr>
        <w:keepNext w:val="0"/>
        <w:spacing w:before="120" w:after="0" w:line="260" w:lineRule="exact"/>
        <w:ind w:left="1440" w:right="0" w:firstLine="0"/>
        <w:jc w:val="left"/>
      </w:pPr>
      <w:r>
        <w:rPr>
          <w:rFonts w:ascii="Times New Roman" w:hAnsi="Times New Roman" w:eastAsia="Times New Roman" w:cs="Times New Roman"/>
          <w:b w:val="0"/>
          <w:sz w:val="24"/>
        </w:rPr>
        <w:t>10.4.</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shall be considered "disabled"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minor, if under legal disability, or if in any condition (whether temporary or permanent) which substantially impairs that person's ability to transact ordinary business.</w:t>
      </w:r>
    </w:p>
    <w:p>
      <w:pPr>
        <w:keepNext w:val="0"/>
        <w:spacing w:before="120" w:after="0" w:line="260" w:lineRule="exact"/>
        <w:ind w:left="1440" w:right="0" w:firstLine="0"/>
        <w:jc w:val="left"/>
      </w:pPr>
      <w:r>
        <w:rPr>
          <w:rFonts w:ascii="Times New Roman" w:hAnsi="Times New Roman" w:eastAsia="Times New Roman" w:cs="Times New Roman"/>
          <w:b w:val="0"/>
          <w:sz w:val="24"/>
        </w:rPr>
        <w:t>10.5.</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term "Trustee" and any pronoun referring to that term designate the Trustee or Trustees at any time acting hereunder, regardless of number.</w:t>
      </w:r>
    </w:p>
    <w:p>
      <w:pPr>
        <w:keepNext w:val="0"/>
        <w:spacing w:before="120" w:after="0" w:line="260" w:lineRule="exact"/>
        <w:ind w:left="1440" w:right="0" w:firstLine="0"/>
        <w:jc w:val="left"/>
      </w:pPr>
      <w:r>
        <w:rPr>
          <w:rFonts w:ascii="Times New Roman" w:hAnsi="Times New Roman" w:eastAsia="Times New Roman" w:cs="Times New Roman"/>
          <w:b w:val="0"/>
          <w:sz w:val="24"/>
        </w:rPr>
        <w:t>10.6.</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term "lawful guardian" means successively in the order named, (i) the court-appointed guardian of the estate, (ii) either parent, or (iii) the individual having personal custody (whether or not court-appointed) where no guardian of the estate has been appointed.</w:t>
      </w:r>
    </w:p>
    <w:p>
      <w:pPr>
        <w:keepNext w:val="0"/>
        <w:spacing w:before="120" w:after="0" w:line="260" w:lineRule="exact"/>
        <w:ind w:left="1440" w:right="0" w:firstLine="0"/>
        <w:jc w:val="left"/>
      </w:pPr>
      <w:r>
        <w:rPr>
          <w:rFonts w:ascii="Times New Roman" w:hAnsi="Times New Roman" w:eastAsia="Times New Roman" w:cs="Times New Roman"/>
          <w:b w:val="0"/>
          <w:sz w:val="24"/>
        </w:rPr>
        <w:t>10.7.</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term "support" means support in reasonable comfort in the beneficiary's accustomed manner of living.</w:t>
      </w:r>
    </w:p>
    <w:p>
      <w:pPr>
        <w:keepNext w:val="0"/>
        <w:spacing w:before="120" w:after="0" w:line="260" w:lineRule="exact"/>
        <w:ind w:left="1440" w:right="0" w:firstLine="0"/>
        <w:jc w:val="left"/>
      </w:pPr>
      <w:r>
        <w:rPr>
          <w:rFonts w:ascii="Times New Roman" w:hAnsi="Times New Roman" w:eastAsia="Times New Roman" w:cs="Times New Roman"/>
          <w:b w:val="0"/>
          <w:sz w:val="24"/>
        </w:rPr>
        <w:t>10.8.</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term "education" includes, but is not limited to, the expenses of private schooling at the elementary and secondary school level, college, graduate and professional schools, and specialized or vocational training.</w:t>
      </w:r>
    </w:p>
    <w:p>
      <w:pPr>
        <w:keepNext w:val="0"/>
        <w:spacing w:before="120" w:after="0" w:line="260" w:lineRule="exact"/>
        <w:ind w:left="1440" w:right="0" w:firstLine="0"/>
        <w:jc w:val="left"/>
      </w:pPr>
      <w:r>
        <w:rPr>
          <w:rFonts w:ascii="Times New Roman" w:hAnsi="Times New Roman" w:eastAsia="Times New Roman" w:cs="Times New Roman"/>
          <w:b w:val="0"/>
          <w:sz w:val="24"/>
        </w:rPr>
        <w:t>10.9.</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term "health" shall be construed liberally to include all forms of mental or physical health care, including, but not limited to, nursing home or other extended care.</w:t>
      </w:r>
    </w:p>
    <w:p>
      <w:pPr>
        <w:keepNext w:val="0"/>
        <w:spacing w:before="120" w:after="0" w:line="260" w:lineRule="exact"/>
        <w:ind w:left="1440" w:right="0" w:firstLine="0"/>
        <w:jc w:val="left"/>
      </w:pPr>
      <w:r>
        <w:rPr>
          <w:rFonts w:ascii="Times New Roman" w:hAnsi="Times New Roman" w:eastAsia="Times New Roman" w:cs="Times New Roman"/>
          <w:b w:val="0"/>
          <w:sz w:val="24"/>
        </w:rPr>
        <w:t>10.10.</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term "charitable organization" means any organization which is described in Sections 170(c), 2055(</w:t>
      </w:r>
      <w:r>
        <w:rPr>
          <w:rFonts w:ascii="Times New Roman" w:hAnsi="Times New Roman" w:eastAsia="Times New Roman" w:cs="Times New Roman"/>
          <w:b/>
          <w:sz w:val="24"/>
        </w:rPr>
        <w:t>a</w:t>
      </w:r>
      <w:r>
        <w:rPr>
          <w:rFonts w:ascii="Times New Roman" w:hAnsi="Times New Roman" w:eastAsia="Times New Roman" w:cs="Times New Roman"/>
          <w:b w:val="0"/>
          <w:sz w:val="24"/>
        </w:rPr>
        <w:t>) and 2522(</w:t>
      </w:r>
      <w:r>
        <w:rPr>
          <w:rFonts w:ascii="Times New Roman" w:hAnsi="Times New Roman" w:eastAsia="Times New Roman" w:cs="Times New Roman"/>
          <w:b/>
          <w:sz w:val="24"/>
        </w:rPr>
        <w:t>a</w:t>
      </w:r>
      <w:r>
        <w:rPr>
          <w:rFonts w:ascii="Times New Roman" w:hAnsi="Times New Roman" w:eastAsia="Times New Roman" w:cs="Times New Roman"/>
          <w:b w:val="0"/>
          <w:sz w:val="24"/>
        </w:rPr>
        <w:t>) of the Code.</w:t>
      </w:r>
    </w:p>
    <w:p>
      <w:pPr>
        <w:keepNext w:val="0"/>
        <w:spacing w:before="120" w:after="0" w:line="260" w:lineRule="exact"/>
        <w:ind w:left="1440" w:right="0" w:firstLine="0"/>
        <w:jc w:val="left"/>
      </w:pPr>
      <w:r>
        <w:rPr>
          <w:rFonts w:ascii="Times New Roman" w:hAnsi="Times New Roman" w:eastAsia="Times New Roman" w:cs="Times New Roman"/>
          <w:b w:val="0"/>
          <w:sz w:val="24"/>
        </w:rPr>
        <w:t>10.11.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term "Code" means the Internal Revenue Code of 1986, as from time to time amended.</w:t>
      </w:r>
    </w:p>
    <w:p>
      <w:pPr>
        <w:keepNext w:val="0"/>
        <w:spacing w:before="120" w:after="0" w:line="260" w:lineRule="exact"/>
        <w:ind w:left="1440" w:right="0" w:firstLine="0"/>
        <w:jc w:val="left"/>
      </w:pPr>
      <w:r>
        <w:rPr>
          <w:rFonts w:ascii="Times New Roman" w:hAnsi="Times New Roman" w:eastAsia="Times New Roman" w:cs="Times New Roman"/>
          <w:b w:val="0"/>
          <w:sz w:val="24"/>
        </w:rPr>
        <w:t>10.12.</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This instrument and all dispositions hereunder shall be governed by and interpreted in accordance with the laws of the State of Illinois.</w:t>
      </w:r>
    </w:p>
    <w:p>
      <w:pPr>
        <w:keepNext w:val="0"/>
        <w:spacing w:before="120" w:after="0" w:line="260" w:lineRule="exact"/>
        <w:ind w:left="1440" w:right="0" w:firstLine="0"/>
        <w:jc w:val="left"/>
      </w:pPr>
      <w:r>
        <w:rPr>
          <w:rFonts w:ascii="Times New Roman" w:hAnsi="Times New Roman" w:eastAsia="Times New Roman" w:cs="Times New Roman"/>
          <w:b w:val="0"/>
          <w:sz w:val="24"/>
        </w:rPr>
        <w:t>10.13.</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This trust may be executed in any number of counterparts, each of which will be considered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original.</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Any person may rely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paper or electronic copy of this trust that the Trustee certifies to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true copy as if it were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original.</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I have executed this trust on [month day, 20__]. This trust instrument is effective when signed by me, whether or not now signed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[name of client], Grantor and Trustee</w:t>
      </w:r>
    </w:p>
    <w:p>
      <w:pPr/>
    </w:p>
    <w:p>
      <w:pPr>
        <w:keepNext w:val="0"/>
        <w:spacing w:before="120" w:after="0" w:line="260" w:lineRule="exact"/>
        <w:ind w:left="360" w:right="0" w:firstLine="0"/>
        <w:jc w:val="left"/>
      </w:pPr>
      <w:r>
        <w:rPr>
          <w:rFonts w:ascii="Times New Roman" w:hAnsi="Times New Roman" w:eastAsia="Times New Roman" w:cs="Times New Roman"/>
          <w:b/>
          <w:sz w:val="24"/>
        </w:rPr>
        <w:t>SCHEDULE OF PROPERTY</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This schedule is attached to and forms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 of the [name of client] Living Trust, executed by [name of client], and identifies the initial property held subject to that trust.</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