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 xml:space="preserve">[NAME OF TRUST] </w:t>
      </w:r>
      <w:r>
        <w:rPr>
          <w:rFonts w:ascii="Times New Roman" w:hAnsi="Times New Roman" w:eastAsia="Times New Roman" w:cs="Times New Roman"/>
          <w:b/>
          <w:sz w:val="24"/>
        </w:rPr>
        <w:t>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[county name] County, Michigan (hereinafter referred to in the first person), enter into this Trust Agreement on this [date] day of [month], [year], with [name of trustee] as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for my benefit and protection in the event of my incapacity, and to provide for the disposition of property on my death to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trust is the “[NAME OF TRUST] Revocable Trust”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 is established in this instrument to provide for my benefit and protection in the event of my incapacity, and to provide for the disposition of property on my death to my family.</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unmarried and have no children, natural born or adopted.</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now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to constitute the initial assets of the Trust,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required by law, the Trust need not be registered with the Michigan Attorney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RETAINED CONTROL.</w:t>
      </w:r>
    </w:p>
    <w:p>
      <w:pPr>
        <w:keepNext w:val="0"/>
        <w:spacing w:before="200" w:after="0" w:line="260" w:lineRule="exact"/>
        <w:ind w:left="1440" w:right="0" w:firstLine="0"/>
        <w:jc w:val="both"/>
      </w:pPr>
      <w:r>
        <w:rPr>
          <w:rFonts w:ascii="Times New Roman" w:hAnsi="Times New Roman" w:eastAsia="Times New Roman" w:cs="Times New Roman"/>
          <w:b w:val="0"/>
          <w:sz w:val="24"/>
        </w:rPr>
        <w:t>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and Resignation of Trustees.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am the initial Trustee of the trusts created hereunder. If I am Unavailable, I appoint [name of successor trustee], currently residing at [address of successor trustee] as Trustee. If [name of successor trustee] shall be Unavailable to act as Trustee, I appoint [name of second successor trustee] as Trustee. If [name of second successor]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which memorializes both the appointment and the acceptance, and must be executed by both parties, and the signatures notarized.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which memorializes both the appointment and the acceptance, and must be executed by the party making the appointment and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agent of the institution accepting the appointment, and the signatures notarized.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adhere to the limitations imposed on the Trustees by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unless demanded by law.</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Trustees shall receive compensation that is reasonable under the circumstances for the duties performed in accordance with this instrument and any trusts created hereunder.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at least 28 days' notice to the qualified trust beneficiaries, the holders of powers of appointment, and all co-trustees.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compensation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180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160" w:right="0" w:firstLine="0"/>
        <w:jc w:val="left"/>
      </w:pPr>
      <w:r>
        <w:rPr>
          <w:rFonts w:ascii="Times New Roman" w:hAnsi="Times New Roman" w:eastAsia="Times New Roman" w:cs="Times New Roman"/>
          <w:b w:val="0"/>
          <w:sz w:val="24"/>
        </w:rPr>
        <w:t>(4)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FOR THE GRANTOR.</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During Life.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2160" w:right="0" w:firstLine="0"/>
        <w:jc w:val="left"/>
      </w:pPr>
      <w:r>
        <w:rPr>
          <w:rFonts w:ascii="Times New Roman" w:hAnsi="Times New Roman" w:eastAsia="Times New Roman" w:cs="Times New Roman"/>
          <w:b w:val="0"/>
          <w:sz w:val="24"/>
        </w:rPr>
        <w:t>(1)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2160" w:right="0" w:firstLine="0"/>
        <w:jc w:val="left"/>
      </w:pP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FOR OTHERS.</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5.1.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5.2.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distribute all of the tangible personal property held or received by the Trustees at the time of my death, other than any single item of tangible personal property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on the date of my death in excess of one hundred thousand dollars ($100,0000), which items shall be disposed of as part of the Residuary Trust Estate,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Such property shall be distributed to my residuary beneficiaries who are individuals, not charitable organizations, to be divided among them as they shall agree. If they shall be unable to so agree, or if any of them shall then be incapacitated, said tangible personal property shall be divided among them by my Trustees in their sole and absolute discretion.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my favor existing at my death with respect to the property distributed to such beneficiary, and, to the extent practical, shall be entitled to any insurance policies relating to such tangible personal property. Any costs of distribution of any tangible personal property, including, without limitation, storage, insurance, packing, and delivery, shall be paid out of my general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It is my request, without creating any legal obligation, that my Personal Representatives and family give due consideration to any separate instructions left by me for their guidance with respect to dividing and disposing of my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5.3.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(“my Residuary Trust Estate”), shall be dealt with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Twenty five percent (25%) to my brother, [brother’s full name], per stirpes.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Twenty five percent (25%) to my sister, [sister’s full name], if she shall survive me. If [sister’s name] shall not survive me, then to [contingent beneficiary].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Twenty five percent (25%) to my friend, [friend’s full name], per stirpes.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Twenty five percent (25%) to [name of charitable organization], currently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[charitable organization’s address], tax identification number [tax identification number, if known], for its general purposes.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Any disposition provided for subsections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which fails for any reason shall be added to the dispositions provided for in the remaining paragraphs pro rata and be distributed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such dispositions.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 AND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(i.e.,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“maintenance,” or “support,”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w:t>
      </w:r>
    </w:p>
    <w:p>
      <w:pPr>
        <w:keepNext w:val="0"/>
        <w:spacing w:before="120" w:after="0" w:line="260" w:lineRule="exact"/>
        <w:ind w:left="1440" w:right="0" w:firstLine="0"/>
        <w:jc w:val="left"/>
      </w:pPr>
      <w:r>
        <w:rPr>
          <w:rFonts w:ascii="Times New Roman" w:hAnsi="Times New Roman" w:eastAsia="Times New Roman" w:cs="Times New Roman"/>
          <w:b w:val="0"/>
          <w:sz w:val="24"/>
        </w:rPr>
        <w:t>6.8.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6.9.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6.10.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6.11.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7.4.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7.5.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7.6.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800" w:right="0" w:firstLine="0"/>
        <w:jc w:val="left"/>
      </w:pPr>
      <w:r>
        <w:rPr>
          <w:rFonts w:ascii="Times New Roman" w:hAnsi="Times New Roman" w:eastAsia="Times New Roman" w:cs="Times New Roman"/>
          <w:b w:val="0"/>
          <w:sz w:val="24"/>
        </w:rPr>
        <w:t>7.8.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7.9.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7.11.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7.12.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7.13.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3.1.</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800" w:right="0" w:firstLine="0"/>
        <w:jc w:val="left"/>
      </w:pPr>
      <w:r>
        <w:rPr>
          <w:rFonts w:ascii="Times New Roman" w:hAnsi="Times New Roman" w:eastAsia="Times New Roman" w:cs="Times New Roman"/>
          <w:b w:val="0"/>
          <w:sz w:val="24"/>
        </w:rPr>
        <w:t>7.14.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7.15.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7.16.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1800" w:right="0" w:firstLine="0"/>
        <w:jc w:val="left"/>
      </w:pPr>
      <w:r>
        <w:rPr>
          <w:rFonts w:ascii="Times New Roman" w:hAnsi="Times New Roman" w:eastAsia="Times New Roman" w:cs="Times New Roman"/>
          <w:b w:val="0"/>
          <w:sz w:val="24"/>
        </w:rPr>
        <w:t>7.17.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&amp; REPORTING.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While I remain alive, and while I remain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of the trust, no Trustee shall be obligated to inform, or make reports to, any beneficiary of the trust. Following my death, or incapacity, I wish to minimize administrative expenses related to the process of accounting and reporting to the trust beneficiaries to the greatest extent possible. The Trustees shall therefore limit information and reporting to the beneficiaries to those actions which are required by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However,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upon my death, the Trustees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situs of the trust shall be Michigan.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grantor has signed this agreement on the date first above written causing the creation of the trust described herein. By his signature hereon, the Trustee accepts the obligations imposed by this trust agreement.</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sz w:val="24"/>
        </w:rPr>
        <w:t>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sz w:val="24"/>
        </w:rPr>
        <w:t>WITNESS #2:</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Sworn to and signed in my presence by [testator’s name], the testator, and sworn to and signed in my presence by [first witness’s name] and [second witness’s name], witnesses,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 (signature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 (printed name of notary),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______________ (date)</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